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04B4C" w14:textId="161580BA" w:rsidR="00875C0A" w:rsidRPr="003F77DD" w:rsidRDefault="00875C0A" w:rsidP="00875C0A">
      <w:pPr>
        <w:pStyle w:val="3GPPHeader"/>
        <w:spacing w:after="60"/>
        <w:rPr>
          <w:rFonts w:cs="Arial"/>
          <w:sz w:val="32"/>
          <w:szCs w:val="32"/>
        </w:rPr>
      </w:pPr>
      <w:r w:rsidRPr="003F77DD">
        <w:rPr>
          <w:rFonts w:cs="Arial"/>
        </w:rPr>
        <w:t>3GPP RAN WG2 Meeting #12</w:t>
      </w:r>
      <w:r>
        <w:rPr>
          <w:rFonts w:cs="Arial"/>
        </w:rPr>
        <w:t>9</w:t>
      </w:r>
      <w:r w:rsidRPr="003F77DD">
        <w:rPr>
          <w:rFonts w:cs="Arial"/>
        </w:rPr>
        <w:t xml:space="preserve"> </w:t>
      </w:r>
      <w:r w:rsidRPr="003F77DD">
        <w:rPr>
          <w:rFonts w:cs="Arial"/>
        </w:rPr>
        <w:tab/>
      </w:r>
      <w:r w:rsidR="004E1378" w:rsidRPr="004E1378">
        <w:rPr>
          <w:rFonts w:cs="Arial"/>
          <w:bCs/>
          <w:sz w:val="26"/>
          <w:szCs w:val="26"/>
        </w:rPr>
        <w:t>R2-250087</w:t>
      </w:r>
      <w:r w:rsidR="004E1378">
        <w:rPr>
          <w:rFonts w:cs="Arial"/>
          <w:bCs/>
          <w:sz w:val="26"/>
          <w:szCs w:val="26"/>
        </w:rPr>
        <w:t>8</w:t>
      </w:r>
    </w:p>
    <w:p w14:paraId="2F2BA5CA" w14:textId="0ECA516C" w:rsidR="00875C0A" w:rsidRDefault="00875C0A" w:rsidP="00875C0A">
      <w:pPr>
        <w:pStyle w:val="CRCoverPage"/>
        <w:tabs>
          <w:tab w:val="left" w:pos="1980"/>
        </w:tabs>
        <w:spacing w:line="259" w:lineRule="auto"/>
        <w:jc w:val="both"/>
        <w:rPr>
          <w:rFonts w:cs="Arial"/>
          <w:b/>
          <w:noProof/>
          <w:sz w:val="24"/>
        </w:rPr>
      </w:pPr>
      <w:r>
        <w:rPr>
          <w:rFonts w:cs="Arial"/>
          <w:b/>
          <w:noProof/>
          <w:sz w:val="24"/>
        </w:rPr>
        <w:t>Athens</w:t>
      </w:r>
      <w:r w:rsidRPr="003F77DD">
        <w:rPr>
          <w:rFonts w:cs="Arial"/>
          <w:b/>
          <w:noProof/>
          <w:sz w:val="24"/>
        </w:rPr>
        <w:t>,</w:t>
      </w:r>
      <w:r>
        <w:rPr>
          <w:rFonts w:cs="Arial"/>
          <w:b/>
          <w:noProof/>
          <w:sz w:val="24"/>
        </w:rPr>
        <w:t xml:space="preserve"> Greece</w:t>
      </w:r>
      <w:r w:rsidRPr="003F77DD">
        <w:rPr>
          <w:rFonts w:cs="Arial"/>
          <w:b/>
          <w:noProof/>
          <w:sz w:val="24"/>
        </w:rPr>
        <w:t xml:space="preserve">, </w:t>
      </w:r>
      <w:r>
        <w:rPr>
          <w:rFonts w:cs="Arial"/>
          <w:b/>
          <w:noProof/>
          <w:sz w:val="24"/>
        </w:rPr>
        <w:t>February 17</w:t>
      </w:r>
      <w:r w:rsidRPr="00DB7FD7">
        <w:rPr>
          <w:rFonts w:cs="Arial"/>
          <w:b/>
          <w:noProof/>
          <w:sz w:val="24"/>
          <w:vertAlign w:val="superscript"/>
        </w:rPr>
        <w:t>th</w:t>
      </w:r>
      <w:r>
        <w:rPr>
          <w:rFonts w:cs="Arial"/>
          <w:b/>
          <w:noProof/>
          <w:sz w:val="24"/>
        </w:rPr>
        <w:t xml:space="preserve"> – 21</w:t>
      </w:r>
      <w:r w:rsidRPr="00F30DFF">
        <w:rPr>
          <w:rFonts w:cs="Arial"/>
          <w:b/>
          <w:noProof/>
          <w:sz w:val="24"/>
          <w:vertAlign w:val="superscript"/>
        </w:rPr>
        <w:t>st</w:t>
      </w:r>
      <w:r w:rsidRPr="003F77DD">
        <w:rPr>
          <w:rFonts w:cs="Arial"/>
          <w:b/>
          <w:noProof/>
          <w:sz w:val="24"/>
        </w:rPr>
        <w:t>, 202</w:t>
      </w:r>
      <w:r>
        <w:rPr>
          <w:rFonts w:cs="Arial"/>
          <w:b/>
          <w:noProof/>
          <w:sz w:val="24"/>
        </w:rPr>
        <w:t>5</w:t>
      </w:r>
      <w:r>
        <w:rPr>
          <w:rFonts w:cs="Arial"/>
          <w:b/>
          <w:noProof/>
          <w:sz w:val="24"/>
        </w:rPr>
        <w:tab/>
      </w:r>
    </w:p>
    <w:p w14:paraId="3C277B1F" w14:textId="77777777" w:rsidR="00875C0A" w:rsidRDefault="00875C0A" w:rsidP="00875C0A">
      <w:pPr>
        <w:pStyle w:val="CRCoverPage"/>
        <w:tabs>
          <w:tab w:val="left" w:pos="1980"/>
        </w:tabs>
        <w:spacing w:line="259" w:lineRule="auto"/>
        <w:jc w:val="both"/>
        <w:rPr>
          <w:rFonts w:cs="Arial"/>
          <w:b/>
          <w:noProof/>
          <w:sz w:val="24"/>
        </w:rPr>
      </w:pPr>
    </w:p>
    <w:p w14:paraId="228A0E9B" w14:textId="388407AE" w:rsidR="00EB7421" w:rsidRPr="00CA65F5" w:rsidRDefault="00EB7421" w:rsidP="00875C0A">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8828D0">
        <w:rPr>
          <w:rFonts w:cs="Arial"/>
          <w:b/>
          <w:bCs/>
          <w:sz w:val="24"/>
          <w:szCs w:val="24"/>
          <w:lang w:val="en-US"/>
        </w:rPr>
        <w:t>8.6.</w:t>
      </w:r>
      <w:r w:rsidR="002C5445">
        <w:rPr>
          <w:rFonts w:cs="Arial"/>
          <w:b/>
          <w:bCs/>
          <w:sz w:val="24"/>
          <w:szCs w:val="24"/>
          <w:lang w:val="en-US"/>
        </w:rPr>
        <w:t>3</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2AB45E6E"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8828D0">
        <w:rPr>
          <w:rFonts w:ascii="Arial" w:hAnsi="Arial" w:cs="Arial"/>
          <w:b/>
          <w:bCs/>
          <w:sz w:val="24"/>
          <w:szCs w:val="24"/>
        </w:rPr>
        <w:t xml:space="preserve">Event triggered L1 </w:t>
      </w:r>
      <w:r w:rsidR="000415CA">
        <w:rPr>
          <w:rFonts w:ascii="Arial" w:hAnsi="Arial" w:cs="Arial"/>
          <w:b/>
          <w:bCs/>
          <w:sz w:val="24"/>
          <w:szCs w:val="24"/>
        </w:rPr>
        <w:t xml:space="preserve">measurement </w:t>
      </w:r>
      <w:r w:rsidR="00414266">
        <w:rPr>
          <w:rFonts w:ascii="Arial" w:hAnsi="Arial" w:cs="Arial"/>
          <w:b/>
          <w:bCs/>
          <w:sz w:val="24"/>
          <w:szCs w:val="24"/>
        </w:rPr>
        <w:t>reporting</w:t>
      </w:r>
      <w:r w:rsidR="008828D0">
        <w:rPr>
          <w:rFonts w:ascii="Arial" w:hAnsi="Arial" w:cs="Arial"/>
          <w:b/>
          <w:bCs/>
          <w:sz w:val="24"/>
          <w:szCs w:val="24"/>
        </w:rPr>
        <w:t xml:space="preserve"> for LTM</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0EE03292" w14:textId="11C92FBD" w:rsidR="00D76B04" w:rsidRDefault="008A5ADA" w:rsidP="009F4C5D">
      <w:pPr>
        <w:jc w:val="both"/>
        <w:rPr>
          <w:lang w:val="en-US"/>
        </w:rPr>
      </w:pPr>
      <w:r>
        <w:rPr>
          <w:lang w:val="en-US"/>
        </w:rPr>
        <w:t xml:space="preserve">The </w:t>
      </w:r>
      <w:r w:rsidR="00BD4017">
        <w:rPr>
          <w:lang w:val="en-US"/>
        </w:rPr>
        <w:t>Rel-19 WI on mobility enhancements contains the following measurement related objectives</w:t>
      </w:r>
      <w:r w:rsidR="009741BB">
        <w:rPr>
          <w:lang w:val="en-US"/>
        </w:rPr>
        <w:t xml:space="preserve">. </w:t>
      </w:r>
    </w:p>
    <w:p w14:paraId="46366B96" w14:textId="77777777" w:rsidR="009741BB" w:rsidRDefault="009741BB" w:rsidP="009F4C5D">
      <w:pPr>
        <w:jc w:val="both"/>
        <w:rPr>
          <w:lang w:val="en-US"/>
        </w:rPr>
      </w:pPr>
    </w:p>
    <w:tbl>
      <w:tblPr>
        <w:tblStyle w:val="TableGrid"/>
        <w:tblW w:w="0" w:type="auto"/>
        <w:tblLook w:val="04A0" w:firstRow="1" w:lastRow="0" w:firstColumn="1" w:lastColumn="0" w:noHBand="0" w:noVBand="1"/>
      </w:tblPr>
      <w:tblGrid>
        <w:gridCol w:w="9629"/>
      </w:tblGrid>
      <w:tr w:rsidR="00D76B04" w14:paraId="7A508B95" w14:textId="77777777" w:rsidTr="00D76B04">
        <w:tc>
          <w:tcPr>
            <w:tcW w:w="9629" w:type="dxa"/>
          </w:tcPr>
          <w:p w14:paraId="6CCEDEA8" w14:textId="77777777" w:rsidR="00BA0DCB" w:rsidRPr="009C4D94" w:rsidRDefault="00BA0DCB" w:rsidP="00BA0DCB">
            <w:pPr>
              <w:numPr>
                <w:ilvl w:val="0"/>
                <w:numId w:val="35"/>
              </w:numPr>
              <w:overflowPunct w:val="0"/>
              <w:autoSpaceDE w:val="0"/>
              <w:autoSpaceDN w:val="0"/>
              <w:adjustRightInd w:val="0"/>
              <w:textAlignment w:val="baseline"/>
              <w:rPr>
                <w:bCs/>
              </w:rPr>
            </w:pPr>
            <w:r w:rsidRPr="009C4D94">
              <w:rPr>
                <w:bCs/>
              </w:rPr>
              <w:t>Measurements related enhancements for purpose of supporting LTM:</w:t>
            </w:r>
            <w:r>
              <w:rPr>
                <w:bCs/>
              </w:rPr>
              <w:t xml:space="preserve"> [</w:t>
            </w:r>
            <w:r w:rsidRPr="004B2460">
              <w:rPr>
                <w:bCs/>
              </w:rPr>
              <w:t>RAN2, RAN1]</w:t>
            </w:r>
          </w:p>
          <w:p w14:paraId="5740C43F" w14:textId="77777777" w:rsidR="00BA0DCB" w:rsidRPr="00F10EAA" w:rsidRDefault="00BA0DCB" w:rsidP="00BA0DCB">
            <w:pPr>
              <w:numPr>
                <w:ilvl w:val="1"/>
                <w:numId w:val="35"/>
              </w:numPr>
              <w:overflowPunct w:val="0"/>
              <w:autoSpaceDE w:val="0"/>
              <w:autoSpaceDN w:val="0"/>
              <w:adjustRightInd w:val="0"/>
              <w:textAlignment w:val="baseline"/>
              <w:rPr>
                <w:bCs/>
              </w:rPr>
            </w:pPr>
            <w:r w:rsidRPr="00F10EAA">
              <w:rPr>
                <w:bCs/>
              </w:rPr>
              <w:t>Measurement related enhancements are applicable to Intra-CU MCG/SCG LTM and Inter-CU MCG/SCG LTM</w:t>
            </w:r>
          </w:p>
          <w:p w14:paraId="6AB59068" w14:textId="77777777" w:rsidR="00BA0DCB" w:rsidRPr="007D3B2A" w:rsidRDefault="00BA0DCB" w:rsidP="00BA0DCB">
            <w:pPr>
              <w:numPr>
                <w:ilvl w:val="1"/>
                <w:numId w:val="35"/>
              </w:numPr>
              <w:overflowPunct w:val="0"/>
              <w:autoSpaceDE w:val="0"/>
              <w:autoSpaceDN w:val="0"/>
              <w:adjustRightInd w:val="0"/>
              <w:textAlignment w:val="baseline"/>
              <w:rPr>
                <w:bCs/>
              </w:rPr>
            </w:pPr>
            <w:r w:rsidRPr="007D3B2A">
              <w:rPr>
                <w:bCs/>
              </w:rPr>
              <w:t>Specify necessary components to support event triggered L1 measurement reporting [RAN2, RAN1]</w:t>
            </w:r>
          </w:p>
          <w:p w14:paraId="7493FD1B" w14:textId="5FDB6A19" w:rsidR="00BA0DCB" w:rsidRDefault="00BA0DCB" w:rsidP="00BA0DCB">
            <w:pPr>
              <w:numPr>
                <w:ilvl w:val="1"/>
                <w:numId w:val="35"/>
              </w:numPr>
              <w:overflowPunct w:val="0"/>
              <w:autoSpaceDE w:val="0"/>
              <w:autoSpaceDN w:val="0"/>
              <w:adjustRightInd w:val="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6C61F515" w14:textId="77777777" w:rsidR="00BA0DCB" w:rsidRPr="0099732D" w:rsidRDefault="00BA0DCB" w:rsidP="00BA0DCB">
            <w:pPr>
              <w:numPr>
                <w:ilvl w:val="1"/>
                <w:numId w:val="35"/>
              </w:numPr>
              <w:overflowPunct w:val="0"/>
              <w:autoSpaceDE w:val="0"/>
              <w:autoSpaceDN w:val="0"/>
              <w:adjustRightInd w:val="0"/>
              <w:textAlignment w:val="baseline"/>
              <w:rPr>
                <w:bCs/>
              </w:rPr>
            </w:pPr>
            <w:r>
              <w:rPr>
                <w:bCs/>
              </w:rPr>
              <w:t>Specify CSI acquisition on candidate cell(s) based on CSI-RS before or during LTM cell switch [RAN1]</w:t>
            </w:r>
          </w:p>
          <w:p w14:paraId="050425A3" w14:textId="77777777" w:rsidR="00BA0DCB" w:rsidRDefault="00BA0DCB" w:rsidP="00BA0DCB">
            <w:pPr>
              <w:pStyle w:val="NO"/>
              <w:ind w:left="360" w:firstLine="360"/>
            </w:pPr>
          </w:p>
          <w:p w14:paraId="0B248D33" w14:textId="77777777" w:rsidR="00BA0DCB" w:rsidRPr="00C15368" w:rsidRDefault="00BA0DCB" w:rsidP="00BA0DCB">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2033B26C" w14:textId="2FD8A780" w:rsidR="00D76B04" w:rsidRDefault="00D76B04" w:rsidP="009F4C5D">
            <w:pPr>
              <w:jc w:val="both"/>
              <w:rPr>
                <w:lang w:val="en-US"/>
              </w:rPr>
            </w:pPr>
          </w:p>
        </w:tc>
      </w:tr>
    </w:tbl>
    <w:p w14:paraId="1CFE0F2B" w14:textId="77777777" w:rsidR="00BD4017" w:rsidRDefault="00BD4017" w:rsidP="00BD4017"/>
    <w:p w14:paraId="4A3696DC" w14:textId="3B8DCC0A" w:rsidR="00BD4017" w:rsidRDefault="00DA0AD4" w:rsidP="00BD4017">
      <w:r>
        <w:t xml:space="preserve">In </w:t>
      </w:r>
      <w:r w:rsidR="00AE5694">
        <w:t>RAN2#126</w:t>
      </w:r>
      <w:r>
        <w:t>, the following progress was made:</w:t>
      </w:r>
    </w:p>
    <w:tbl>
      <w:tblPr>
        <w:tblStyle w:val="TableGrid"/>
        <w:tblW w:w="0" w:type="auto"/>
        <w:tblLook w:val="04A0" w:firstRow="1" w:lastRow="0" w:firstColumn="1" w:lastColumn="0" w:noHBand="0" w:noVBand="1"/>
      </w:tblPr>
      <w:tblGrid>
        <w:gridCol w:w="9629"/>
      </w:tblGrid>
      <w:tr w:rsidR="00DA0AD4" w14:paraId="6C775B16" w14:textId="77777777" w:rsidTr="00DA0AD4">
        <w:tc>
          <w:tcPr>
            <w:tcW w:w="9629" w:type="dxa"/>
          </w:tcPr>
          <w:p w14:paraId="537F0E08" w14:textId="77777777" w:rsidR="00DA0AD4" w:rsidRPr="00CB26C1" w:rsidRDefault="00DA0AD4" w:rsidP="00DA0AD4">
            <w:pPr>
              <w:rPr>
                <w:bCs/>
              </w:rPr>
            </w:pPr>
          </w:p>
          <w:p w14:paraId="4C4A1F60" w14:textId="77777777" w:rsidR="00DA0AD4" w:rsidRPr="00CB26C1" w:rsidRDefault="00DA0AD4" w:rsidP="00DA0AD4">
            <w:pPr>
              <w:pStyle w:val="ListParagraph"/>
              <w:numPr>
                <w:ilvl w:val="0"/>
                <w:numId w:val="31"/>
              </w:numPr>
              <w:rPr>
                <w:bCs/>
              </w:rPr>
            </w:pPr>
            <w:r w:rsidRPr="00CB26C1">
              <w:rPr>
                <w:bCs/>
              </w:rPr>
              <w:t>Event triggered L1 measurement should be designed for the following LTM purposes:</w:t>
            </w:r>
          </w:p>
          <w:p w14:paraId="52A270E1" w14:textId="77777777" w:rsidR="00DA0AD4" w:rsidRPr="00CB26C1" w:rsidRDefault="00DA0AD4" w:rsidP="00DA0AD4">
            <w:pPr>
              <w:pStyle w:val="ListParagraph"/>
              <w:numPr>
                <w:ilvl w:val="1"/>
                <w:numId w:val="31"/>
              </w:numPr>
              <w:rPr>
                <w:bCs/>
              </w:rPr>
            </w:pPr>
            <w:r w:rsidRPr="00CB26C1">
              <w:rPr>
                <w:bCs/>
              </w:rPr>
              <w:t>Select the candidate beam/cell to trigger early synchronization.</w:t>
            </w:r>
          </w:p>
          <w:p w14:paraId="3CD13AC2" w14:textId="77777777" w:rsidR="00DA0AD4" w:rsidRDefault="00DA0AD4" w:rsidP="00DA0AD4">
            <w:pPr>
              <w:pStyle w:val="ListParagraph"/>
              <w:numPr>
                <w:ilvl w:val="1"/>
                <w:numId w:val="31"/>
              </w:numPr>
              <w:rPr>
                <w:bCs/>
              </w:rPr>
            </w:pPr>
            <w:r w:rsidRPr="00CB26C1">
              <w:rPr>
                <w:bCs/>
              </w:rPr>
              <w:t>Select the target beam/cell and trigger LTM cell switch procedure.</w:t>
            </w:r>
          </w:p>
          <w:p w14:paraId="41C80835" w14:textId="77777777" w:rsidR="00DA0AD4" w:rsidRPr="00CB26C1" w:rsidRDefault="00DA0AD4" w:rsidP="00DA0AD4">
            <w:pPr>
              <w:pStyle w:val="ListParagraph"/>
              <w:ind w:left="1440"/>
              <w:rPr>
                <w:bCs/>
              </w:rPr>
            </w:pPr>
          </w:p>
          <w:p w14:paraId="31EFAA07" w14:textId="77777777" w:rsidR="00DA0AD4" w:rsidRDefault="00DA0AD4" w:rsidP="00DA0AD4">
            <w:pPr>
              <w:pStyle w:val="ListParagraph"/>
              <w:numPr>
                <w:ilvl w:val="0"/>
                <w:numId w:val="31"/>
              </w:numPr>
              <w:rPr>
                <w:bCs/>
              </w:rPr>
            </w:pPr>
            <w:r w:rsidRPr="00CB26C1">
              <w:rPr>
                <w:bCs/>
              </w:rPr>
              <w:t>For event triggered L1 measurement, use of beam level measurement result for event evaluation is baseline.</w:t>
            </w:r>
          </w:p>
          <w:p w14:paraId="525AA10A" w14:textId="77777777" w:rsidR="00DA0AD4" w:rsidRDefault="00DA0AD4" w:rsidP="00DA0AD4">
            <w:pPr>
              <w:pStyle w:val="ListParagraph"/>
              <w:numPr>
                <w:ilvl w:val="1"/>
                <w:numId w:val="31"/>
              </w:numPr>
              <w:rPr>
                <w:bCs/>
              </w:rPr>
            </w:pPr>
            <w:r w:rsidRPr="00CB26C1">
              <w:rPr>
                <w:bCs/>
              </w:rPr>
              <w:t>FFS for the cell level measurement.</w:t>
            </w:r>
          </w:p>
          <w:p w14:paraId="79E0D5F2" w14:textId="77777777" w:rsidR="00DA0AD4" w:rsidRPr="00CB26C1" w:rsidRDefault="00DA0AD4" w:rsidP="00DA0AD4">
            <w:pPr>
              <w:pStyle w:val="ListParagraph"/>
              <w:rPr>
                <w:bCs/>
              </w:rPr>
            </w:pPr>
          </w:p>
          <w:p w14:paraId="417C9289" w14:textId="77777777" w:rsidR="00DA0AD4" w:rsidRPr="00CB26C1" w:rsidRDefault="00DA0AD4" w:rsidP="00DA0AD4">
            <w:pPr>
              <w:pStyle w:val="ListParagraph"/>
              <w:numPr>
                <w:ilvl w:val="0"/>
                <w:numId w:val="31"/>
              </w:numPr>
              <w:rPr>
                <w:bCs/>
              </w:rPr>
            </w:pPr>
            <w:r w:rsidRPr="00CB26C1">
              <w:rPr>
                <w:bCs/>
              </w:rPr>
              <w:t>Support the following LTM events based on beam specific quality of serving cell and candidate cells as the L1 LTM measurement events.</w:t>
            </w:r>
          </w:p>
          <w:p w14:paraId="630E61B7" w14:textId="77777777" w:rsidR="00DA0AD4" w:rsidRPr="00CB26C1" w:rsidRDefault="00DA0AD4" w:rsidP="00DA0AD4">
            <w:pPr>
              <w:pStyle w:val="ListParagraph"/>
              <w:numPr>
                <w:ilvl w:val="1"/>
                <w:numId w:val="31"/>
              </w:numPr>
              <w:rPr>
                <w:bCs/>
              </w:rPr>
            </w:pPr>
            <w:r w:rsidRPr="00CB26C1">
              <w:rPr>
                <w:bCs/>
              </w:rPr>
              <w:t>Event LTM2: Beam of serving cell becomes worse than absolute threshold;</w:t>
            </w:r>
          </w:p>
          <w:p w14:paraId="39C7A26A" w14:textId="77777777" w:rsidR="00DA0AD4" w:rsidRPr="00CB26C1" w:rsidRDefault="00DA0AD4" w:rsidP="00DA0AD4">
            <w:pPr>
              <w:pStyle w:val="ListParagraph"/>
              <w:numPr>
                <w:ilvl w:val="1"/>
                <w:numId w:val="31"/>
              </w:numPr>
              <w:rPr>
                <w:bCs/>
              </w:rPr>
            </w:pPr>
            <w:r w:rsidRPr="00CB26C1">
              <w:rPr>
                <w:bCs/>
              </w:rPr>
              <w:t>Event LTM3: Beam of candidate cell becomes amount of offset better than beam of serving cell;</w:t>
            </w:r>
          </w:p>
          <w:p w14:paraId="3AAE9CCB" w14:textId="77777777" w:rsidR="00DA0AD4" w:rsidRPr="00CB26C1" w:rsidRDefault="00DA0AD4" w:rsidP="00DA0AD4">
            <w:pPr>
              <w:pStyle w:val="ListParagraph"/>
              <w:numPr>
                <w:ilvl w:val="1"/>
                <w:numId w:val="31"/>
              </w:numPr>
              <w:rPr>
                <w:bCs/>
              </w:rPr>
            </w:pPr>
            <w:r w:rsidRPr="00CB26C1">
              <w:rPr>
                <w:bCs/>
              </w:rPr>
              <w:t>Event LTM4: Beam of candidate cell becomes better than absolute threshold;</w:t>
            </w:r>
          </w:p>
          <w:p w14:paraId="57C1DAE1" w14:textId="77777777" w:rsidR="00DA0AD4" w:rsidRPr="00CB26C1" w:rsidRDefault="00DA0AD4" w:rsidP="00DA0AD4">
            <w:pPr>
              <w:pStyle w:val="ListParagraph"/>
              <w:numPr>
                <w:ilvl w:val="1"/>
                <w:numId w:val="31"/>
              </w:numPr>
              <w:rPr>
                <w:bCs/>
              </w:rPr>
            </w:pPr>
            <w:r w:rsidRPr="00CB26C1">
              <w:rPr>
                <w:bCs/>
              </w:rPr>
              <w:t>Event LTM5: Beam of serving cell becomes worse than absolute threshold1 AND Beam of candidate cell becomes better than another absolute threshold2.</w:t>
            </w:r>
          </w:p>
          <w:p w14:paraId="42F6E05A" w14:textId="77777777" w:rsidR="00DA0AD4" w:rsidRDefault="00DA0AD4" w:rsidP="00DA0AD4">
            <w:pPr>
              <w:pStyle w:val="ListParagraph"/>
              <w:ind w:left="1440"/>
              <w:rPr>
                <w:bCs/>
              </w:rPr>
            </w:pPr>
          </w:p>
          <w:p w14:paraId="1409A4C8" w14:textId="77777777" w:rsidR="00DA0AD4" w:rsidRDefault="00DA0AD4" w:rsidP="00DA0AD4">
            <w:pPr>
              <w:pStyle w:val="ListParagraph"/>
              <w:numPr>
                <w:ilvl w:val="1"/>
                <w:numId w:val="31"/>
              </w:numPr>
              <w:rPr>
                <w:bCs/>
              </w:rPr>
            </w:pPr>
            <w:r w:rsidRPr="00CB26C1">
              <w:rPr>
                <w:bCs/>
              </w:rPr>
              <w:t xml:space="preserve">FFS on what beam(s) of the serving cell and </w:t>
            </w:r>
            <w:proofErr w:type="spellStart"/>
            <w:r w:rsidRPr="00CB26C1">
              <w:rPr>
                <w:bCs/>
              </w:rPr>
              <w:t>neighboring</w:t>
            </w:r>
            <w:proofErr w:type="spellEnd"/>
            <w:r w:rsidRPr="00CB26C1">
              <w:rPr>
                <w:bCs/>
              </w:rPr>
              <w:t xml:space="preserve"> cell is used for event evaluation. </w:t>
            </w:r>
          </w:p>
          <w:p w14:paraId="51033617" w14:textId="77777777" w:rsidR="00DA0AD4" w:rsidRPr="00CB26C1" w:rsidRDefault="00DA0AD4" w:rsidP="00DA0AD4">
            <w:pPr>
              <w:pStyle w:val="ListParagraph"/>
              <w:numPr>
                <w:ilvl w:val="1"/>
                <w:numId w:val="31"/>
              </w:numPr>
              <w:rPr>
                <w:bCs/>
              </w:rPr>
            </w:pPr>
            <w:r w:rsidRPr="00CB26C1">
              <w:rPr>
                <w:bCs/>
              </w:rPr>
              <w:t>FFS on the need of Event LTM1.</w:t>
            </w:r>
          </w:p>
          <w:p w14:paraId="033EFB5B" w14:textId="77777777" w:rsidR="00DA0AD4" w:rsidRPr="00CB26C1" w:rsidRDefault="00DA0AD4" w:rsidP="00DA0AD4">
            <w:pPr>
              <w:pStyle w:val="ListParagraph"/>
              <w:rPr>
                <w:bCs/>
              </w:rPr>
            </w:pPr>
          </w:p>
          <w:p w14:paraId="223D9439" w14:textId="77777777" w:rsidR="00DA0AD4" w:rsidRDefault="00DA0AD4" w:rsidP="00DA0AD4">
            <w:pPr>
              <w:pStyle w:val="ListParagraph"/>
              <w:numPr>
                <w:ilvl w:val="0"/>
                <w:numId w:val="31"/>
              </w:numPr>
              <w:rPr>
                <w:bCs/>
              </w:rPr>
            </w:pPr>
            <w:r w:rsidRPr="00CB26C1">
              <w:rPr>
                <w:bCs/>
              </w:rPr>
              <w:t xml:space="preserve">Support the beam config of both SSB and CSI-RS in L1 measurement resource configuration in LTM config. </w:t>
            </w:r>
          </w:p>
          <w:p w14:paraId="2F6C1119" w14:textId="77777777" w:rsidR="00DA0AD4" w:rsidRDefault="00DA0AD4" w:rsidP="00DA0AD4">
            <w:pPr>
              <w:pStyle w:val="ListParagraph"/>
              <w:numPr>
                <w:ilvl w:val="1"/>
                <w:numId w:val="31"/>
              </w:numPr>
              <w:rPr>
                <w:bCs/>
              </w:rPr>
            </w:pPr>
            <w:r w:rsidRPr="00CB26C1">
              <w:rPr>
                <w:bCs/>
              </w:rPr>
              <w:t>Working assumption: Same RS type should be used for both serving and neighbouring cell for event LTM3 and event LTM5.</w:t>
            </w:r>
          </w:p>
          <w:p w14:paraId="5FD8B403" w14:textId="77777777" w:rsidR="00DA0AD4" w:rsidRPr="00CB26C1" w:rsidRDefault="00DA0AD4" w:rsidP="00DA0AD4">
            <w:pPr>
              <w:pStyle w:val="ListParagraph"/>
              <w:ind w:left="1440"/>
              <w:rPr>
                <w:bCs/>
              </w:rPr>
            </w:pPr>
          </w:p>
          <w:p w14:paraId="177EBF51" w14:textId="77777777" w:rsidR="00DA0AD4" w:rsidRDefault="00DA0AD4" w:rsidP="00DA0AD4">
            <w:pPr>
              <w:pStyle w:val="ListParagraph"/>
              <w:numPr>
                <w:ilvl w:val="0"/>
                <w:numId w:val="31"/>
              </w:numPr>
              <w:rPr>
                <w:bCs/>
              </w:rPr>
            </w:pPr>
            <w:r w:rsidRPr="00CB26C1">
              <w:rPr>
                <w:bCs/>
              </w:rPr>
              <w:t xml:space="preserve">RAN2 assumes filtering of the L1 measure results is needed. </w:t>
            </w:r>
          </w:p>
          <w:p w14:paraId="747E534D" w14:textId="77777777" w:rsidR="00DA0AD4" w:rsidRDefault="00DA0AD4" w:rsidP="00DA0AD4">
            <w:pPr>
              <w:pStyle w:val="ListParagraph"/>
              <w:numPr>
                <w:ilvl w:val="1"/>
                <w:numId w:val="31"/>
              </w:numPr>
              <w:rPr>
                <w:bCs/>
              </w:rPr>
            </w:pPr>
            <w:r w:rsidRPr="00CB26C1">
              <w:rPr>
                <w:bCs/>
              </w:rPr>
              <w:t>It’s up to RAN1 whether the specified L1 filtering is needed or ok to leave it to UE implementation.</w:t>
            </w:r>
          </w:p>
          <w:p w14:paraId="2D4E98C0" w14:textId="77777777" w:rsidR="00DA0AD4" w:rsidRPr="00CB26C1" w:rsidRDefault="00DA0AD4" w:rsidP="00DA0AD4">
            <w:pPr>
              <w:pStyle w:val="ListParagraph"/>
              <w:ind w:left="1440"/>
              <w:rPr>
                <w:bCs/>
              </w:rPr>
            </w:pPr>
          </w:p>
          <w:p w14:paraId="3B46C741" w14:textId="77777777" w:rsidR="00DA0AD4" w:rsidRDefault="00DA0AD4" w:rsidP="00DA0AD4">
            <w:pPr>
              <w:pStyle w:val="ListParagraph"/>
              <w:numPr>
                <w:ilvl w:val="0"/>
                <w:numId w:val="31"/>
              </w:numPr>
              <w:rPr>
                <w:bCs/>
              </w:rPr>
            </w:pPr>
            <w:r w:rsidRPr="00CB26C1">
              <w:rPr>
                <w:bCs/>
              </w:rPr>
              <w:t xml:space="preserve">For LTM event evaluation, TTT, hysteresis for entering/leaving, and/or beam specific (FFS for cell specific) offset can be applied. </w:t>
            </w:r>
          </w:p>
          <w:p w14:paraId="2556E9B9" w14:textId="77777777" w:rsidR="00DA0AD4" w:rsidRDefault="00DA0AD4" w:rsidP="00DA0AD4">
            <w:pPr>
              <w:pStyle w:val="ListParagraph"/>
              <w:numPr>
                <w:ilvl w:val="1"/>
                <w:numId w:val="31"/>
              </w:numPr>
              <w:rPr>
                <w:bCs/>
              </w:rPr>
            </w:pPr>
            <w:r w:rsidRPr="00CB26C1">
              <w:rPr>
                <w:bCs/>
              </w:rPr>
              <w:t>FFS on the need of measurement reporting once leaving condition is met.</w:t>
            </w:r>
          </w:p>
          <w:p w14:paraId="1E2AD699" w14:textId="77777777" w:rsidR="00DA0AD4" w:rsidRDefault="00DA0AD4" w:rsidP="00BD4017"/>
        </w:tc>
      </w:tr>
    </w:tbl>
    <w:p w14:paraId="2526FC33" w14:textId="77777777" w:rsidR="00DA0AD4" w:rsidRDefault="00DA0AD4" w:rsidP="00BD4017"/>
    <w:p w14:paraId="4B61355F" w14:textId="63D891EC" w:rsidR="00AE5694" w:rsidRDefault="00AE5694" w:rsidP="00BD4017">
      <w:r>
        <w:t>In RAN2#127, the following progress was made:</w:t>
      </w:r>
    </w:p>
    <w:tbl>
      <w:tblPr>
        <w:tblStyle w:val="TableGrid"/>
        <w:tblW w:w="0" w:type="auto"/>
        <w:tblLook w:val="04A0" w:firstRow="1" w:lastRow="0" w:firstColumn="1" w:lastColumn="0" w:noHBand="0" w:noVBand="1"/>
      </w:tblPr>
      <w:tblGrid>
        <w:gridCol w:w="9629"/>
      </w:tblGrid>
      <w:tr w:rsidR="00AE5694" w14:paraId="700A89BC" w14:textId="77777777" w:rsidTr="004336B2">
        <w:tc>
          <w:tcPr>
            <w:tcW w:w="9629" w:type="dxa"/>
          </w:tcPr>
          <w:p w14:paraId="645DAE7A" w14:textId="77777777" w:rsidR="00116DFA" w:rsidRDefault="00116DFA" w:rsidP="00116DFA">
            <w:r>
              <w:t>Agreements on L1 MR event evaluation</w:t>
            </w:r>
          </w:p>
          <w:p w14:paraId="78FB60B3" w14:textId="77777777" w:rsidR="00116DFA" w:rsidRDefault="00116DFA" w:rsidP="00116DFA">
            <w:r>
              <w:t>1.</w:t>
            </w:r>
            <w:r>
              <w:tab/>
              <w:t>Event LTM1 is not defined.</w:t>
            </w:r>
          </w:p>
          <w:p w14:paraId="5EB99FD2" w14:textId="77777777" w:rsidR="00116DFA" w:rsidRDefault="00116DFA" w:rsidP="00116DFA">
            <w:r>
              <w:t>2.</w:t>
            </w:r>
            <w:r>
              <w:tab/>
              <w:t>Current beam (i.e. a beam corresponding to the indicated TCI state) is used for event evaluation in L1 measurement reporting for serving cell.</w:t>
            </w:r>
          </w:p>
          <w:p w14:paraId="1235319B" w14:textId="77777777" w:rsidR="00116DFA" w:rsidRDefault="00116DFA" w:rsidP="00116DFA">
            <w:r>
              <w:t>3.</w:t>
            </w:r>
            <w:r>
              <w:tab/>
              <w:t>Any beam in candidate RS configuration can be used for LTM event evaluation.</w:t>
            </w:r>
          </w:p>
          <w:p w14:paraId="1DBCB385" w14:textId="77777777" w:rsidR="00116DFA" w:rsidRDefault="00116DFA" w:rsidP="00116DFA">
            <w:r>
              <w:t>4.</w:t>
            </w:r>
            <w:r>
              <w:tab/>
              <w:t>Beam level measurement result, not cell level measurement result, is used LTM event evaluation. FFS on the conditional LTM case.</w:t>
            </w:r>
          </w:p>
          <w:p w14:paraId="6B3FAF3C" w14:textId="77777777" w:rsidR="00116DFA" w:rsidRDefault="00116DFA" w:rsidP="00116DFA">
            <w:r>
              <w:t>5.</w:t>
            </w:r>
            <w:r>
              <w:tab/>
              <w:t>R19 LTM event triggered measurement configuration can be taken as baseline:</w:t>
            </w:r>
          </w:p>
          <w:p w14:paraId="05327A4D" w14:textId="77777777" w:rsidR="00116DFA" w:rsidRDefault="00116DFA" w:rsidP="00116DFA">
            <w:r>
              <w:tab/>
              <w:t>- LTM measurement resource configuration is provided in LTM-config.</w:t>
            </w:r>
          </w:p>
          <w:p w14:paraId="7C8A85DB" w14:textId="77777777" w:rsidR="00116DFA" w:rsidRDefault="00116DFA" w:rsidP="00116DFA">
            <w:r>
              <w:tab/>
              <w:t>- Event triggered report config is provided in serving cell config.</w:t>
            </w:r>
          </w:p>
          <w:p w14:paraId="6539A8B8" w14:textId="693E1100" w:rsidR="00AE5694" w:rsidRDefault="00116DFA" w:rsidP="00116DFA">
            <w:r>
              <w:t>6. MAC layer handles the event evaluation and measurement report triggering.</w:t>
            </w:r>
          </w:p>
        </w:tc>
      </w:tr>
    </w:tbl>
    <w:p w14:paraId="5E39FA8F" w14:textId="77777777" w:rsidR="00AE5694" w:rsidRDefault="00AE5694" w:rsidP="00BD4017"/>
    <w:p w14:paraId="160A7B34" w14:textId="066C42BB" w:rsidR="0054126E" w:rsidRDefault="0054126E" w:rsidP="0054126E">
      <w:r>
        <w:t>In RAN2#127bis, the following progress was made:</w:t>
      </w:r>
    </w:p>
    <w:p w14:paraId="1A56B30A" w14:textId="77777777" w:rsidR="004336B2" w:rsidRDefault="004336B2" w:rsidP="004336B2">
      <w:pPr>
        <w:pStyle w:val="Doc-title"/>
      </w:pPr>
    </w:p>
    <w:tbl>
      <w:tblPr>
        <w:tblStyle w:val="TableGrid"/>
        <w:tblW w:w="0" w:type="auto"/>
        <w:tblLook w:val="04A0" w:firstRow="1" w:lastRow="0" w:firstColumn="1" w:lastColumn="0" w:noHBand="0" w:noVBand="1"/>
      </w:tblPr>
      <w:tblGrid>
        <w:gridCol w:w="9629"/>
      </w:tblGrid>
      <w:tr w:rsidR="004336B2" w14:paraId="0AC71243" w14:textId="77777777" w:rsidTr="004336B2">
        <w:tc>
          <w:tcPr>
            <w:tcW w:w="9629" w:type="dxa"/>
          </w:tcPr>
          <w:p w14:paraId="42CC988A" w14:textId="77777777" w:rsidR="004336B2" w:rsidRDefault="004336B2" w:rsidP="004336B2">
            <w:r>
              <w:t>Agreements on L1 event triggered MR</w:t>
            </w:r>
          </w:p>
          <w:p w14:paraId="3E04BE66" w14:textId="77777777" w:rsidR="004336B2" w:rsidRDefault="004336B2" w:rsidP="004336B2">
            <w:r>
              <w:t>1.</w:t>
            </w:r>
            <w:r>
              <w:tab/>
              <w:t xml:space="preserve">MR can be sent when the leaving condition is met, based on NW configuration. </w:t>
            </w:r>
          </w:p>
          <w:p w14:paraId="570927D8" w14:textId="77777777" w:rsidR="004336B2" w:rsidRDefault="004336B2" w:rsidP="004336B2">
            <w:r>
              <w:t>2.</w:t>
            </w:r>
            <w:r>
              <w:tab/>
              <w:t xml:space="preserve">Event triggered periodic MR can be supported, based on NW configuration. </w:t>
            </w:r>
          </w:p>
          <w:p w14:paraId="154A6CAD" w14:textId="77777777" w:rsidR="004336B2" w:rsidRDefault="004336B2" w:rsidP="004336B2">
            <w:r>
              <w:t>3.</w:t>
            </w:r>
            <w:r>
              <w:tab/>
              <w:t>For measurement resource configuration, R18 LTM CSI resource configuration is reused if possible. If CSI-RS resource only IE needs to be defined, we can revisit it in the stage 3.</w:t>
            </w:r>
          </w:p>
          <w:p w14:paraId="6337EF34" w14:textId="77777777" w:rsidR="004336B2" w:rsidRDefault="004336B2" w:rsidP="004336B2">
            <w:r>
              <w:t>4.</w:t>
            </w:r>
            <w:r>
              <w:tab/>
              <w:t>For measurement reporting configuration, R18 LTM-CSI-</w:t>
            </w:r>
            <w:proofErr w:type="spellStart"/>
            <w:r>
              <w:t>ReportConfig</w:t>
            </w:r>
            <w:proofErr w:type="spellEnd"/>
            <w:r>
              <w:t xml:space="preserve"> is reused if possible. We can revisit it in the stage 3 if needed.</w:t>
            </w:r>
          </w:p>
          <w:p w14:paraId="73E08D3B" w14:textId="77777777" w:rsidR="004336B2" w:rsidRDefault="004336B2" w:rsidP="004336B2">
            <w:r>
              <w:t>5.</w:t>
            </w:r>
            <w:r>
              <w:tab/>
              <w:t>For association between measurement resource configuration and measurement reporting configuration, R18 LTM way is reused if possible. We can revisit it in the stage 3 if needed.</w:t>
            </w:r>
          </w:p>
          <w:p w14:paraId="08970D7E" w14:textId="77777777" w:rsidR="004336B2" w:rsidRDefault="004336B2" w:rsidP="004336B2">
            <w:r>
              <w:t>6.</w:t>
            </w:r>
            <w:r>
              <w:tab/>
              <w:t xml:space="preserve">The entire event evaluation procedure is handled by MAC based on the latest L1 measured results reported by L1. </w:t>
            </w:r>
          </w:p>
          <w:p w14:paraId="25ED5465" w14:textId="77777777" w:rsidR="004336B2" w:rsidRDefault="004336B2" w:rsidP="004336B2">
            <w:r>
              <w:t>7.</w:t>
            </w:r>
            <w:r>
              <w:tab/>
              <w:t xml:space="preserve">TTT operates only based on a timer (like TTT used in L3 event triggered MR). </w:t>
            </w:r>
          </w:p>
          <w:p w14:paraId="1CCB7452" w14:textId="77777777" w:rsidR="004336B2" w:rsidRDefault="004336B2" w:rsidP="004336B2">
            <w:r>
              <w:t>8.</w:t>
            </w:r>
            <w:r>
              <w:tab/>
              <w:t>Confirms WA (Same RS type should be used for both serving and neighbouring cell for event LTM3 and event LTM5).</w:t>
            </w:r>
          </w:p>
          <w:p w14:paraId="443A2829" w14:textId="77777777" w:rsidR="004336B2" w:rsidRDefault="004336B2" w:rsidP="004336B2">
            <w:r>
              <w:t>9.</w:t>
            </w:r>
            <w:r>
              <w:tab/>
              <w:t xml:space="preserve">Basic information included in MR MAC CE:  </w:t>
            </w:r>
          </w:p>
          <w:p w14:paraId="0623737B" w14:textId="77777777" w:rsidR="004336B2" w:rsidRDefault="004336B2" w:rsidP="004336B2">
            <w:r>
              <w:tab/>
              <w:t>- Beam information: FFS if SSBRI/CRI of N beams or (LTM configuration id + SSB/CSI-RS id)</w:t>
            </w:r>
          </w:p>
          <w:p w14:paraId="1911ED35" w14:textId="77777777" w:rsidR="004336B2" w:rsidRDefault="004336B2" w:rsidP="004336B2">
            <w:r>
              <w:tab/>
              <w:t>- Beam quantity: L1-RSRP or SINR (up to RAN1) of N beams</w:t>
            </w:r>
          </w:p>
          <w:p w14:paraId="5FC5D495" w14:textId="77777777" w:rsidR="004336B2" w:rsidRDefault="004336B2" w:rsidP="004336B2">
            <w:r>
              <w:tab/>
              <w:t xml:space="preserve">- Triggered event information (e.g., </w:t>
            </w:r>
            <w:proofErr w:type="spellStart"/>
            <w:r>
              <w:t>ReportConfigID</w:t>
            </w:r>
            <w:proofErr w:type="spellEnd"/>
            <w:r>
              <w:t>)</w:t>
            </w:r>
          </w:p>
          <w:p w14:paraId="43793929" w14:textId="77777777" w:rsidR="004336B2" w:rsidRDefault="004336B2" w:rsidP="004336B2">
            <w:r>
              <w:tab/>
              <w:t>MR MAC CE can include up to N beams (FFS whether the beam should satisfy the event or not).</w:t>
            </w:r>
          </w:p>
          <w:p w14:paraId="1C92BC5A" w14:textId="77777777" w:rsidR="004336B2" w:rsidRDefault="004336B2" w:rsidP="004336B2">
            <w:r>
              <w:tab/>
              <w:t>N is configurable by NW.</w:t>
            </w:r>
          </w:p>
          <w:p w14:paraId="44509619" w14:textId="77777777" w:rsidR="004336B2" w:rsidRDefault="004336B2" w:rsidP="004336B2">
            <w:r>
              <w:t>10.</w:t>
            </w:r>
            <w:r>
              <w:tab/>
              <w:t xml:space="preserve">Additional information included in MR MAC CE: </w:t>
            </w:r>
          </w:p>
          <w:p w14:paraId="629B08E8" w14:textId="77777777" w:rsidR="004336B2" w:rsidRDefault="004336B2" w:rsidP="004336B2">
            <w:r>
              <w:tab/>
              <w:t xml:space="preserve">- The information and quantity of current beam, based on NW configuration. </w:t>
            </w:r>
          </w:p>
          <w:p w14:paraId="70B1A596" w14:textId="77777777" w:rsidR="004336B2" w:rsidRDefault="004336B2" w:rsidP="004336B2">
            <w:r>
              <w:t>11.  The legacy SR procedure for resource allocation is the baseline to send the event-triggered L1 measurements MAC CE.</w:t>
            </w:r>
          </w:p>
          <w:p w14:paraId="34CBD56A" w14:textId="6A2A6E9D" w:rsidR="004336B2" w:rsidRDefault="004336B2" w:rsidP="004336B2">
            <w:r>
              <w:t>12.</w:t>
            </w:r>
            <w:r>
              <w:tab/>
              <w:t>NW can configure a dedicated SR configuration for MR MAC CE transmission.</w:t>
            </w:r>
          </w:p>
        </w:tc>
      </w:tr>
    </w:tbl>
    <w:p w14:paraId="386245FD" w14:textId="77777777" w:rsidR="00875C0A" w:rsidRDefault="00875C0A" w:rsidP="00875C0A"/>
    <w:p w14:paraId="6AFEC521" w14:textId="55E1DF28" w:rsidR="00875C0A" w:rsidRDefault="00875C0A" w:rsidP="00875C0A">
      <w:r>
        <w:t>In RAN2#128, the following progress was made:</w:t>
      </w:r>
    </w:p>
    <w:p w14:paraId="1BE03EF7" w14:textId="77777777" w:rsidR="00555158" w:rsidRDefault="00555158" w:rsidP="00555158">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L1 event-driven MR:</w:t>
      </w:r>
    </w:p>
    <w:p w14:paraId="04DC5AE2" w14:textId="77777777" w:rsidR="00555158" w:rsidRDefault="00555158" w:rsidP="00555158">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sidRPr="00AB3317">
        <w:rPr>
          <w:lang w:val="en-US"/>
        </w:rPr>
        <w:t>TTT is evaluated per beam, and measurement report is only triggered by beam that has satisfied the condition (entering/leaving) for the whole duration of TTT.</w:t>
      </w:r>
    </w:p>
    <w:p w14:paraId="149738B7" w14:textId="77777777" w:rsidR="00555158" w:rsidRDefault="00555158" w:rsidP="00555158">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sidRPr="001E4269">
        <w:rPr>
          <w:lang w:val="en-US"/>
        </w:rPr>
        <w:t>TTT timer is not restarted if the current beam changes and the entering condition is still met with the new current beam.</w:t>
      </w:r>
    </w:p>
    <w:p w14:paraId="08678932" w14:textId="77777777" w:rsidR="00555158" w:rsidRDefault="00555158" w:rsidP="00555158">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sidRPr="00C5363A">
        <w:rPr>
          <w:lang w:val="en-US"/>
        </w:rPr>
        <w:t>TTT is applied to the leaving condition.</w:t>
      </w:r>
    </w:p>
    <w:p w14:paraId="0706E5EF" w14:textId="77777777" w:rsidR="00555158" w:rsidRDefault="00555158" w:rsidP="00555158">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sidRPr="006A3063">
        <w:rPr>
          <w:lang w:val="en-US"/>
        </w:rPr>
        <w:t>Network can configure which RS type (SSB or CSI-RS) is used for LTM event evaluation.</w:t>
      </w:r>
    </w:p>
    <w:p w14:paraId="2EAFC017" w14:textId="77777777" w:rsidR="00555158" w:rsidRPr="00B47F9F" w:rsidRDefault="00555158" w:rsidP="00555158">
      <w:pPr>
        <w:pStyle w:val="Doc-text2"/>
        <w:numPr>
          <w:ilvl w:val="0"/>
          <w:numId w:val="48"/>
        </w:numPr>
        <w:pBdr>
          <w:top w:val="single" w:sz="4" w:space="1" w:color="auto"/>
          <w:left w:val="single" w:sz="4" w:space="4" w:color="auto"/>
          <w:bottom w:val="single" w:sz="4" w:space="1" w:color="auto"/>
          <w:right w:val="single" w:sz="4" w:space="0" w:color="auto"/>
        </w:pBdr>
        <w:rPr>
          <w:lang w:val="en-US"/>
        </w:rPr>
      </w:pPr>
      <w:r>
        <w:lastRenderedPageBreak/>
        <w:t xml:space="preserve">Either CSI-RS or SSB could be configured as candidate beam and the measurement RS of the serving cell beam is determined based on the candidate beam to ensure same RS type, i.e. the RS for current beam of serving cell is same as or </w:t>
      </w:r>
      <w:proofErr w:type="spellStart"/>
      <w:r>
        <w:t>QCLed</w:t>
      </w:r>
      <w:proofErr w:type="spellEnd"/>
      <w:r>
        <w:t xml:space="preserve"> with the QCL RS of the indicated TCI state, according to what is agreed in RAN1.</w:t>
      </w:r>
    </w:p>
    <w:p w14:paraId="27690A06" w14:textId="77777777" w:rsidR="00555158" w:rsidRDefault="00555158" w:rsidP="00555158">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sidRPr="00A06DFF">
        <w:rPr>
          <w:lang w:val="en-US"/>
        </w:rPr>
        <w:t xml:space="preserve">SSBRI and CRI is used to represent the </w:t>
      </w:r>
      <w:r>
        <w:rPr>
          <w:lang w:val="en-US"/>
        </w:rPr>
        <w:t xml:space="preserve">candidate </w:t>
      </w:r>
      <w:r w:rsidRPr="00A06DFF">
        <w:rPr>
          <w:lang w:val="en-US"/>
        </w:rPr>
        <w:t>beam ID in LTM MR MAC CE.</w:t>
      </w:r>
    </w:p>
    <w:p w14:paraId="03B24F97" w14:textId="77777777" w:rsidR="00555158" w:rsidRPr="00B47F9F" w:rsidRDefault="00555158" w:rsidP="00555158">
      <w:pPr>
        <w:pStyle w:val="Doc-text2"/>
        <w:numPr>
          <w:ilvl w:val="0"/>
          <w:numId w:val="48"/>
        </w:numPr>
        <w:pBdr>
          <w:top w:val="single" w:sz="4" w:space="1" w:color="auto"/>
          <w:left w:val="single" w:sz="4" w:space="4" w:color="auto"/>
          <w:bottom w:val="single" w:sz="4" w:space="1" w:color="auto"/>
          <w:right w:val="single" w:sz="4" w:space="0" w:color="auto"/>
        </w:pBdr>
        <w:rPr>
          <w:lang w:val="en-US"/>
        </w:rPr>
      </w:pPr>
      <w:r>
        <w:t>For event-triggered L1 LTM measurement reporting, max N is total number of all beams included into MR MAC CE.</w:t>
      </w:r>
    </w:p>
    <w:p w14:paraId="6AA40B4D" w14:textId="77777777" w:rsidR="00555158" w:rsidRPr="00B47F9F" w:rsidRDefault="00555158" w:rsidP="00555158">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sidRPr="004B1CE7">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325272B3" w14:textId="77777777" w:rsidR="00555158" w:rsidRDefault="00555158" w:rsidP="00555158">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sidRPr="00547331">
        <w:rPr>
          <w:lang w:val="en-US"/>
        </w:rPr>
        <w:t>A single MAC CE format for the event-triggered L1 measurement report is used for both the SSB and CSI-RS reference signals.</w:t>
      </w:r>
    </w:p>
    <w:p w14:paraId="2006FBD2" w14:textId="77777777" w:rsidR="00555158" w:rsidRPr="002336D1" w:rsidRDefault="00555158" w:rsidP="00555158">
      <w:pPr>
        <w:pStyle w:val="Doc-text2"/>
        <w:numPr>
          <w:ilvl w:val="0"/>
          <w:numId w:val="48"/>
        </w:numPr>
        <w:pBdr>
          <w:top w:val="single" w:sz="4" w:space="1" w:color="auto"/>
          <w:left w:val="single" w:sz="4" w:space="4" w:color="auto"/>
          <w:bottom w:val="single" w:sz="4" w:space="1" w:color="auto"/>
          <w:right w:val="single" w:sz="4" w:space="0" w:color="auto"/>
        </w:pBdr>
        <w:rPr>
          <w:lang w:val="en-US"/>
        </w:rPr>
      </w:pPr>
      <w:r w:rsidRPr="005820CE">
        <w:rPr>
          <w:lang w:val="en-US"/>
        </w:rPr>
        <w:t>Support the truncated measurement report MAC CE.</w:t>
      </w:r>
    </w:p>
    <w:p w14:paraId="46F76302" w14:textId="77777777" w:rsidR="00555158" w:rsidRDefault="00555158" w:rsidP="00555158">
      <w:pPr>
        <w:pStyle w:val="Doc-text2"/>
        <w:rPr>
          <w:lang w:val="en-US"/>
        </w:rPr>
      </w:pPr>
    </w:p>
    <w:p w14:paraId="7858F3E6" w14:textId="77777777" w:rsidR="00875C0A" w:rsidRDefault="00875C0A" w:rsidP="00875C0A"/>
    <w:p w14:paraId="78645C98"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D412ABB" w14:textId="77777777" w:rsidR="00EB7421" w:rsidRDefault="00EB7421" w:rsidP="00EB7421">
      <w:pPr>
        <w:rPr>
          <w:b/>
          <w:bCs/>
          <w:u w:val="single"/>
        </w:rPr>
      </w:pPr>
    </w:p>
    <w:p w14:paraId="42E8ACFB" w14:textId="489788C7" w:rsidR="00C46037" w:rsidRPr="00120DB2" w:rsidRDefault="00C46037" w:rsidP="000F1887">
      <w:pPr>
        <w:pStyle w:val="Heading2"/>
      </w:pPr>
      <w:r>
        <w:t>2.</w:t>
      </w:r>
      <w:r w:rsidR="00E251DC">
        <w:t>1</w:t>
      </w:r>
      <w:r>
        <w:tab/>
      </w:r>
      <w:r w:rsidRPr="00120DB2">
        <w:t>MAC CE Content</w:t>
      </w:r>
      <w:r>
        <w:t>:</w:t>
      </w:r>
    </w:p>
    <w:p w14:paraId="72044E31" w14:textId="77777777" w:rsidR="00CE3B66" w:rsidRDefault="00CE3B66" w:rsidP="009F1E39"/>
    <w:p w14:paraId="531E092B" w14:textId="77777777" w:rsidR="001826FF" w:rsidRDefault="00707E04" w:rsidP="009F1E39">
      <w:r>
        <w:t xml:space="preserve">MAC CE has been agreed as the reporting container for LTM event reporting. </w:t>
      </w:r>
      <w:r w:rsidR="001826FF">
        <w:t xml:space="preserve">The following content has been agreed: </w:t>
      </w:r>
    </w:p>
    <w:p w14:paraId="2D76256C" w14:textId="77777777" w:rsidR="001826FF" w:rsidRDefault="001826FF" w:rsidP="009F1E39"/>
    <w:tbl>
      <w:tblPr>
        <w:tblStyle w:val="TableGrid"/>
        <w:tblW w:w="0" w:type="auto"/>
        <w:tblLook w:val="04A0" w:firstRow="1" w:lastRow="0" w:firstColumn="1" w:lastColumn="0" w:noHBand="0" w:noVBand="1"/>
      </w:tblPr>
      <w:tblGrid>
        <w:gridCol w:w="9629"/>
      </w:tblGrid>
      <w:tr w:rsidR="001826FF" w14:paraId="5BE14544" w14:textId="77777777" w:rsidTr="001826FF">
        <w:tc>
          <w:tcPr>
            <w:tcW w:w="9629" w:type="dxa"/>
          </w:tcPr>
          <w:p w14:paraId="607A4F1C" w14:textId="77777777" w:rsidR="001826FF" w:rsidRDefault="001826FF" w:rsidP="001826FF">
            <w:r>
              <w:t>9.</w:t>
            </w:r>
            <w:r>
              <w:tab/>
              <w:t xml:space="preserve">Basic information included in MR MAC CE:  </w:t>
            </w:r>
          </w:p>
          <w:p w14:paraId="4F39C155" w14:textId="77777777" w:rsidR="001826FF" w:rsidRDefault="001826FF" w:rsidP="001826FF">
            <w:r>
              <w:tab/>
              <w:t>- Beam information: FFS if SSBRI/CRI of N beams or (LTM configuration id + SSB/CSI-RS id)</w:t>
            </w:r>
          </w:p>
          <w:p w14:paraId="75BAC3C0" w14:textId="77777777" w:rsidR="001826FF" w:rsidRDefault="001826FF" w:rsidP="001826FF">
            <w:r>
              <w:tab/>
              <w:t>- Beam quantity: L1-RSRP or SINR (up to RAN1) of N beams</w:t>
            </w:r>
          </w:p>
          <w:p w14:paraId="18F48FD8" w14:textId="77777777" w:rsidR="001826FF" w:rsidRDefault="001826FF" w:rsidP="001826FF">
            <w:r>
              <w:tab/>
              <w:t xml:space="preserve">- Triggered event information (e.g., </w:t>
            </w:r>
            <w:proofErr w:type="spellStart"/>
            <w:r>
              <w:t>ReportConfigID</w:t>
            </w:r>
            <w:proofErr w:type="spellEnd"/>
            <w:r>
              <w:t>)</w:t>
            </w:r>
          </w:p>
          <w:p w14:paraId="793F04F1" w14:textId="77777777" w:rsidR="001826FF" w:rsidRDefault="001826FF" w:rsidP="001826FF">
            <w:r>
              <w:tab/>
              <w:t>MR MAC CE can include up to N beams (FFS whether the beam should satisfy the event or not).</w:t>
            </w:r>
          </w:p>
          <w:p w14:paraId="01AD8997" w14:textId="77777777" w:rsidR="001826FF" w:rsidRDefault="001826FF" w:rsidP="001826FF">
            <w:r>
              <w:tab/>
              <w:t>N is configurable by NW.</w:t>
            </w:r>
          </w:p>
          <w:p w14:paraId="79841907" w14:textId="77777777" w:rsidR="001826FF" w:rsidRDefault="001826FF" w:rsidP="001826FF">
            <w:r>
              <w:t>10.</w:t>
            </w:r>
            <w:r>
              <w:tab/>
              <w:t xml:space="preserve">Additional information included in MR MAC CE: </w:t>
            </w:r>
          </w:p>
          <w:p w14:paraId="5BC12412" w14:textId="77777777" w:rsidR="001826FF" w:rsidRDefault="001826FF" w:rsidP="001826FF">
            <w:r>
              <w:tab/>
              <w:t xml:space="preserve">- The information and quantity of current beam, based on NW configuration. </w:t>
            </w:r>
          </w:p>
          <w:p w14:paraId="2937C730" w14:textId="77777777" w:rsidR="001826FF" w:rsidRDefault="001826FF" w:rsidP="009F1E39"/>
        </w:tc>
      </w:tr>
    </w:tbl>
    <w:p w14:paraId="6AF46A14" w14:textId="77777777" w:rsidR="001826FF" w:rsidRDefault="001826FF" w:rsidP="009F1E39"/>
    <w:p w14:paraId="47A94EC7" w14:textId="12F8B0FE" w:rsidR="00BC081C" w:rsidRDefault="00317FAE" w:rsidP="009F1E39">
      <w:r>
        <w:t xml:space="preserve">Regarding triggered event information, taking the L3 </w:t>
      </w:r>
      <w:r w:rsidR="00917346">
        <w:t xml:space="preserve">measurement framework as a baseline as agreed, </w:t>
      </w:r>
      <w:r w:rsidR="00602890">
        <w:t xml:space="preserve">it makes sense to define events along with an event ID. While </w:t>
      </w:r>
      <w:proofErr w:type="spellStart"/>
      <w:r w:rsidR="00602890">
        <w:t>ReportConfigID</w:t>
      </w:r>
      <w:proofErr w:type="spellEnd"/>
      <w:r w:rsidR="00602890">
        <w:t xml:space="preserve"> is also possible (it is just an ID) this implies similarly to CSI report, which includes information such as resource to use and so on. As the container for report is MAC CE, then </w:t>
      </w:r>
      <w:r w:rsidR="00BC081C">
        <w:t>it makes more sense to define event ID.</w:t>
      </w:r>
    </w:p>
    <w:p w14:paraId="1CC746D6" w14:textId="77777777" w:rsidR="00BC081C" w:rsidRDefault="00BC081C" w:rsidP="009F1E39"/>
    <w:p w14:paraId="78859C40" w14:textId="78670A2A" w:rsidR="00BC081C" w:rsidRPr="000F1887" w:rsidRDefault="00BC081C" w:rsidP="009F1E39">
      <w:pPr>
        <w:rPr>
          <w:b/>
          <w:bCs/>
        </w:rPr>
      </w:pPr>
      <w:r w:rsidRPr="000F1887">
        <w:rPr>
          <w:b/>
          <w:bCs/>
        </w:rPr>
        <w:t xml:space="preserve">Proposal </w:t>
      </w:r>
      <w:r w:rsidR="00B427FF">
        <w:rPr>
          <w:b/>
          <w:bCs/>
        </w:rPr>
        <w:t>1</w:t>
      </w:r>
      <w:r w:rsidRPr="000F1887">
        <w:rPr>
          <w:b/>
          <w:bCs/>
        </w:rPr>
        <w:t>: Event ID is used to identify the triggered event.</w:t>
      </w:r>
    </w:p>
    <w:p w14:paraId="0DC44FC4" w14:textId="77777777" w:rsidR="00BC081C" w:rsidRDefault="00BC081C" w:rsidP="009F1E39"/>
    <w:p w14:paraId="3CA0242D" w14:textId="77777777" w:rsidR="0081205A" w:rsidRDefault="0081205A" w:rsidP="009F1E39"/>
    <w:p w14:paraId="546B525C" w14:textId="1429411E" w:rsidR="00E978AC" w:rsidRDefault="00F874EE" w:rsidP="00F874EE">
      <w:r>
        <w:t>Regarding beam quantities</w:t>
      </w:r>
      <w:r w:rsidR="009F1E39" w:rsidRPr="00F874EE">
        <w:t xml:space="preserve"> – the </w:t>
      </w:r>
      <w:r w:rsidR="00E978AC">
        <w:t xml:space="preserve">L1-RSRP </w:t>
      </w:r>
      <w:r w:rsidR="009F1E39" w:rsidRPr="00F874EE">
        <w:t xml:space="preserve">power value of the best N beams, or an explicitly configured N beams, </w:t>
      </w:r>
      <w:r w:rsidR="00E978AC">
        <w:t xml:space="preserve">as a minimum will </w:t>
      </w:r>
      <w:r w:rsidR="009F1E39" w:rsidRPr="00F874EE">
        <w:t xml:space="preserve">need to be </w:t>
      </w:r>
      <w:r w:rsidR="00E978AC">
        <w:t>supported</w:t>
      </w:r>
      <w:r w:rsidR="009F1E39" w:rsidRPr="00F874EE">
        <w:t xml:space="preserve">. </w:t>
      </w:r>
    </w:p>
    <w:p w14:paraId="778ACDB8" w14:textId="77777777" w:rsidR="00E978AC" w:rsidRDefault="00E978AC" w:rsidP="00F874EE"/>
    <w:p w14:paraId="781C8E3C" w14:textId="4ADF674D" w:rsidR="009F1E39" w:rsidRPr="007A1D1D" w:rsidRDefault="009F1E39" w:rsidP="000F1887">
      <w:r w:rsidRPr="00F874EE">
        <w:t>It’s likely that this power value would take the form of a table index, similar to e.g. power headroom report, in order to minimise signalling overhead.</w:t>
      </w:r>
    </w:p>
    <w:p w14:paraId="7A89944C" w14:textId="77777777" w:rsidR="009F1E39" w:rsidRDefault="009F1E39" w:rsidP="009F1E39"/>
    <w:p w14:paraId="0B0B153C" w14:textId="77777777" w:rsidR="009F1E39" w:rsidRDefault="009F1E39" w:rsidP="009F1E39">
      <w:pPr>
        <w:jc w:val="center"/>
      </w:pPr>
      <w:r w:rsidRPr="00766A38">
        <w:rPr>
          <w:noProof/>
        </w:rPr>
        <w:drawing>
          <wp:inline distT="0" distB="0" distL="0" distR="0" wp14:anchorId="35D7A890" wp14:editId="2D6A59FB">
            <wp:extent cx="1821460" cy="1821460"/>
            <wp:effectExtent l="0" t="0" r="7620" b="7620"/>
            <wp:docPr id="18175371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3254" cy="1823254"/>
                    </a:xfrm>
                    <a:prstGeom prst="rect">
                      <a:avLst/>
                    </a:prstGeom>
                    <a:noFill/>
                    <a:ln>
                      <a:noFill/>
                    </a:ln>
                  </pic:spPr>
                </pic:pic>
              </a:graphicData>
            </a:graphic>
          </wp:inline>
        </w:drawing>
      </w:r>
    </w:p>
    <w:p w14:paraId="4B9F0829" w14:textId="18ADB3D2" w:rsidR="009F1E39" w:rsidRPr="00A23729" w:rsidRDefault="009F1E39" w:rsidP="000F1887">
      <w:pPr>
        <w:jc w:val="center"/>
        <w:rPr>
          <w:b/>
          <w:bCs/>
        </w:rPr>
      </w:pPr>
      <w:r w:rsidRPr="00A23729">
        <w:rPr>
          <w:b/>
          <w:bCs/>
        </w:rPr>
        <w:t xml:space="preserve">Figure </w:t>
      </w:r>
      <w:r w:rsidR="00E978AC">
        <w:rPr>
          <w:b/>
          <w:bCs/>
        </w:rPr>
        <w:t>1</w:t>
      </w:r>
      <w:r w:rsidRPr="00A23729">
        <w:rPr>
          <w:b/>
          <w:bCs/>
        </w:rPr>
        <w:t>: Possible power value mapping.</w:t>
      </w:r>
      <w:r w:rsidR="00E978AC">
        <w:rPr>
          <w:b/>
          <w:bCs/>
        </w:rPr>
        <w:t xml:space="preserve"> </w:t>
      </w:r>
    </w:p>
    <w:p w14:paraId="2F08DCB2" w14:textId="77777777" w:rsidR="009F1E39" w:rsidRDefault="009F1E39" w:rsidP="009F1E39"/>
    <w:p w14:paraId="050EBBD5" w14:textId="77777777" w:rsidR="00CF3BD9" w:rsidRDefault="00CF3BD9" w:rsidP="009F1E39"/>
    <w:p w14:paraId="26F037D4" w14:textId="2DEB1388" w:rsidR="00E978AC" w:rsidRPr="000F1887" w:rsidRDefault="00E978AC" w:rsidP="009F1E39">
      <w:pPr>
        <w:rPr>
          <w:b/>
          <w:bCs/>
        </w:rPr>
      </w:pPr>
      <w:r w:rsidRPr="000F1887">
        <w:rPr>
          <w:b/>
          <w:bCs/>
        </w:rPr>
        <w:t xml:space="preserve">Proposal </w:t>
      </w:r>
      <w:r w:rsidR="00B427FF">
        <w:rPr>
          <w:b/>
          <w:bCs/>
        </w:rPr>
        <w:t>2</w:t>
      </w:r>
      <w:r w:rsidRPr="000F1887">
        <w:rPr>
          <w:b/>
          <w:bCs/>
        </w:rPr>
        <w:t xml:space="preserve">: Beam quantity </w:t>
      </w:r>
      <w:r w:rsidR="00846E1C" w:rsidRPr="000F1887">
        <w:rPr>
          <w:b/>
          <w:bCs/>
        </w:rPr>
        <w:t>will</w:t>
      </w:r>
      <w:r w:rsidRPr="000F1887">
        <w:rPr>
          <w:b/>
          <w:bCs/>
        </w:rPr>
        <w:t xml:space="preserve"> be reported using </w:t>
      </w:r>
      <w:r w:rsidR="00846E1C" w:rsidRPr="000F1887">
        <w:rPr>
          <w:b/>
          <w:bCs/>
        </w:rPr>
        <w:t>a mapping table, similar to PHR report.</w:t>
      </w:r>
    </w:p>
    <w:p w14:paraId="04384E03" w14:textId="77777777" w:rsidR="00846E1C" w:rsidRDefault="00846E1C" w:rsidP="009F1E39"/>
    <w:p w14:paraId="47179088" w14:textId="55CDE534" w:rsidR="00C46037" w:rsidRPr="00120DB2" w:rsidRDefault="00C46037" w:rsidP="000F1887">
      <w:pPr>
        <w:pStyle w:val="Heading2"/>
      </w:pPr>
      <w:r>
        <w:t>2.3</w:t>
      </w:r>
      <w:r>
        <w:tab/>
      </w:r>
      <w:r w:rsidRPr="00120DB2">
        <w:t xml:space="preserve">MAC CE </w:t>
      </w:r>
      <w:r>
        <w:t>Transmission:</w:t>
      </w:r>
    </w:p>
    <w:p w14:paraId="3DD4EE73" w14:textId="77777777" w:rsidR="00C46037" w:rsidRDefault="00C46037" w:rsidP="009F1E39"/>
    <w:p w14:paraId="5926A18C" w14:textId="35541BD8" w:rsidR="008D74ED" w:rsidRDefault="009F1E39" w:rsidP="009F1E39">
      <w:r>
        <w:t xml:space="preserve">MAC CE for LTM reporting has higher logical channel priority for transmission, </w:t>
      </w:r>
      <w:r w:rsidR="00846E1C">
        <w:t xml:space="preserve">and </w:t>
      </w:r>
      <w:r>
        <w:t xml:space="preserve">most of the time there will be sufficient uplink grant to transmit the report straight away. </w:t>
      </w:r>
    </w:p>
    <w:p w14:paraId="29D7C80B" w14:textId="77777777" w:rsidR="008D74ED" w:rsidRDefault="008D74ED" w:rsidP="009F1E39"/>
    <w:p w14:paraId="2584C8C1" w14:textId="031E792B" w:rsidR="008D74ED" w:rsidRDefault="008D74ED" w:rsidP="009F1E39">
      <w:r>
        <w:t xml:space="preserve">In case there is not sufficient grant, it has been agreed </w:t>
      </w:r>
      <w:r w:rsidRPr="008D74ED">
        <w:t>SR procedure for resource allocation is the baseline</w:t>
      </w:r>
      <w:r>
        <w:t xml:space="preserve">, and that NW can configure </w:t>
      </w:r>
      <w:r w:rsidRPr="008D74ED">
        <w:t>a dedicated SR configuration for MR MAC CE transmission</w:t>
      </w:r>
      <w:r>
        <w:t xml:space="preserve">. </w:t>
      </w:r>
    </w:p>
    <w:p w14:paraId="193C6AB0" w14:textId="77777777" w:rsidR="007B446D" w:rsidRDefault="007B446D" w:rsidP="009F1E39"/>
    <w:p w14:paraId="21042A70" w14:textId="3AA2BABC" w:rsidR="007B446D" w:rsidRDefault="007B446D" w:rsidP="009F1E39">
      <w:r>
        <w:t xml:space="preserve">The purpose of a dedicated SR is to allow the network an early indication that a LTM event MAC CE is ready for transmission. In order to provide sufficient grant early enough, the </w:t>
      </w:r>
      <w:proofErr w:type="spellStart"/>
      <w:r w:rsidR="00EC63C2">
        <w:t>gNB</w:t>
      </w:r>
      <w:proofErr w:type="spellEnd"/>
      <w:r w:rsidR="00EC63C2">
        <w:t xml:space="preserve"> should be able to </w:t>
      </w:r>
      <w:r w:rsidR="007A44FB">
        <w:t>provide a grant based on this SR without waiting for BSR to indicate the MAC CE size. However, as the MAC CE size can be variable</w:t>
      </w:r>
      <w:r w:rsidR="00A65433">
        <w:t xml:space="preserve"> then the network either needs to provide the grant based on MAC CE maximum size (Which may be inefficient in terms of resource usage if the MAC CE is normally less than maximum size) or we need to define a default size which is sufficient for conveying the minimum amount of information such as serving and best beam quantity, beam and event identification.</w:t>
      </w:r>
    </w:p>
    <w:p w14:paraId="2E8466BC" w14:textId="77777777" w:rsidR="008301D0" w:rsidRDefault="008301D0" w:rsidP="009F1E39"/>
    <w:p w14:paraId="481E62CE" w14:textId="5A5358BF" w:rsidR="008301D0" w:rsidRDefault="00F848E2" w:rsidP="009F1E39">
      <w:r>
        <w:t>We could define a default grant size, however it may be difficult to agree on a value based on different vendor requirements</w:t>
      </w:r>
      <w:r w:rsidR="00051432">
        <w:t>, therefore we suggest that it is left up to network implementation how much grant to provide in response to a dedicated SR for LTM event transmission.</w:t>
      </w:r>
      <w:r w:rsidR="00403581">
        <w:t xml:space="preserve"> However, the grant needs to be sufficient to enable the minimum amount of information, therefore a minimum grant size needs to be defined.</w:t>
      </w:r>
    </w:p>
    <w:p w14:paraId="4EF1A61A" w14:textId="77777777" w:rsidR="00403581" w:rsidRDefault="00403581" w:rsidP="009F1E39"/>
    <w:p w14:paraId="401E3E29" w14:textId="2E590E8A" w:rsidR="00403581" w:rsidRPr="000F1887" w:rsidRDefault="00403581" w:rsidP="009F1E39">
      <w:pPr>
        <w:rPr>
          <w:b/>
          <w:bCs/>
        </w:rPr>
      </w:pPr>
      <w:r w:rsidRPr="000F1887">
        <w:rPr>
          <w:b/>
          <w:bCs/>
        </w:rPr>
        <w:t xml:space="preserve">Proposal </w:t>
      </w:r>
      <w:r w:rsidR="00E83E38">
        <w:rPr>
          <w:b/>
          <w:bCs/>
        </w:rPr>
        <w:t>3</w:t>
      </w:r>
      <w:r w:rsidRPr="000F1887">
        <w:rPr>
          <w:b/>
          <w:bCs/>
        </w:rPr>
        <w:t xml:space="preserve">: Define a minimum grant size for LTM event MAC CE transmission. It is up to network implementation exactly how much grant to provide </w:t>
      </w:r>
      <w:r w:rsidR="00303B56" w:rsidRPr="000F1887">
        <w:rPr>
          <w:b/>
          <w:bCs/>
        </w:rPr>
        <w:t>(i.e. the grant can be equal or larger than the minimum)</w:t>
      </w:r>
    </w:p>
    <w:p w14:paraId="3EE85C13" w14:textId="77777777" w:rsidR="008D74ED" w:rsidRDefault="008D74ED" w:rsidP="009F1E39"/>
    <w:p w14:paraId="49B7DA8B" w14:textId="77777777" w:rsidR="00FA19E1" w:rsidRDefault="00FA19E1" w:rsidP="009F1E39">
      <w:r>
        <w:t xml:space="preserve">It was agreed in the last meeting to support a truncated MAC CE report. </w:t>
      </w:r>
    </w:p>
    <w:p w14:paraId="5BBC100C" w14:textId="77777777" w:rsidR="00FA19E1" w:rsidRDefault="00FA19E1" w:rsidP="009F1E39"/>
    <w:p w14:paraId="02075D4D" w14:textId="2461EC89" w:rsidR="009F1E39" w:rsidRDefault="008301D0" w:rsidP="009F1E39">
      <w:r>
        <w:t>I</w:t>
      </w:r>
      <w:r w:rsidR="009F1E39">
        <w:t xml:space="preserve">n case insufficient grant is available to transmit all of the information, a truncated or reduced report content could be considered. For example, if only enough grant is available to transmit the event ID, in some cases the event ID may be sufficient (for some events, at least). If only enough grant is available to transmit event ID and beam </w:t>
      </w:r>
      <w:r w:rsidR="00303B56">
        <w:t xml:space="preserve">identification </w:t>
      </w:r>
      <w:r w:rsidR="009F1E39">
        <w:t xml:space="preserve">then </w:t>
      </w:r>
      <w:r w:rsidR="007A0058">
        <w:t xml:space="preserve">some or all of </w:t>
      </w:r>
      <w:r w:rsidR="009F1E39">
        <w:t>the power values may be omitted.</w:t>
      </w:r>
    </w:p>
    <w:p w14:paraId="723D0737" w14:textId="1186CA18" w:rsidR="00B427FF" w:rsidRDefault="00B427FF" w:rsidP="009F1E39"/>
    <w:p w14:paraId="789EA21A" w14:textId="05C32A19" w:rsidR="009F1E39" w:rsidRPr="00A23729" w:rsidRDefault="009F1E39" w:rsidP="009F1E39">
      <w:pPr>
        <w:rPr>
          <w:b/>
          <w:bCs/>
        </w:rPr>
      </w:pPr>
      <w:r w:rsidRPr="00A23729">
        <w:rPr>
          <w:b/>
          <w:bCs/>
        </w:rPr>
        <w:t xml:space="preserve">Proposal </w:t>
      </w:r>
      <w:r w:rsidR="00145930">
        <w:rPr>
          <w:b/>
          <w:bCs/>
        </w:rPr>
        <w:t>4</w:t>
      </w:r>
      <w:r w:rsidRPr="00A23729">
        <w:rPr>
          <w:b/>
          <w:bCs/>
        </w:rPr>
        <w:t xml:space="preserve">: </w:t>
      </w:r>
      <w:r w:rsidRPr="002D6390">
        <w:rPr>
          <w:b/>
          <w:bCs/>
        </w:rPr>
        <w:t>A truncated MAC CE report should be transmitted in case there is not enough grant to transmit a full report</w:t>
      </w:r>
      <w:r w:rsidRPr="00A23729">
        <w:rPr>
          <w:b/>
          <w:bCs/>
        </w:rPr>
        <w:t>.</w:t>
      </w:r>
    </w:p>
    <w:p w14:paraId="78BDADD0" w14:textId="77777777" w:rsidR="009F1E39" w:rsidRDefault="009F1E39" w:rsidP="009F1E39"/>
    <w:p w14:paraId="67E763C7" w14:textId="5652142D" w:rsidR="009F1E39" w:rsidRPr="00F30DFF" w:rsidRDefault="00160236" w:rsidP="005D6F05">
      <w:r w:rsidRPr="00F30DFF">
        <w:t xml:space="preserve">In terms of what the content of the truncated MAC CE will be, it would be worth defining the full content first before deciding all of the elements which could be shortened or removed. However, one item which is reasonably clear is that some of the beam quality values could be omitted. </w:t>
      </w:r>
      <w:r w:rsidR="00F44B04" w:rsidRPr="00F30DFF">
        <w:t xml:space="preserve">If there is not enough grant, then the UE could omit all of the beam quality values (and include only an indication of what the best beam is) or could omit all of the values except </w:t>
      </w:r>
      <w:r w:rsidR="00145930" w:rsidRPr="00F30DFF">
        <w:t>best beam and possibly serving beam.</w:t>
      </w:r>
    </w:p>
    <w:p w14:paraId="65654981" w14:textId="77777777" w:rsidR="00145930" w:rsidRDefault="00145930" w:rsidP="005D6F05">
      <w:pPr>
        <w:rPr>
          <w:b/>
          <w:bCs/>
        </w:rPr>
      </w:pPr>
    </w:p>
    <w:p w14:paraId="70C787F8" w14:textId="66D5E558" w:rsidR="00145930" w:rsidRDefault="00145930" w:rsidP="005D6F05">
      <w:pPr>
        <w:rPr>
          <w:b/>
          <w:bCs/>
        </w:rPr>
      </w:pPr>
      <w:r>
        <w:rPr>
          <w:b/>
          <w:bCs/>
        </w:rPr>
        <w:t>Proposal 5: A truncated MAC CE can omit some or all of the beam quality measurement values.</w:t>
      </w:r>
    </w:p>
    <w:p w14:paraId="6486572B" w14:textId="77777777" w:rsidR="00145930" w:rsidRDefault="00145930" w:rsidP="005D6F05">
      <w:pPr>
        <w:rPr>
          <w:b/>
          <w:bCs/>
        </w:rPr>
      </w:pPr>
    </w:p>
    <w:p w14:paraId="695B296F" w14:textId="77777777" w:rsidR="004B457E" w:rsidRPr="004264F4" w:rsidRDefault="004B457E" w:rsidP="00EB7421"/>
    <w:p w14:paraId="2FAFDB8B" w14:textId="77777777"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16F8EDEC" w:rsidR="00EB7421" w:rsidRDefault="00EB7421" w:rsidP="00EB7421">
      <w:r w:rsidRPr="004B1631">
        <w:t>In this paper</w:t>
      </w:r>
      <w:r w:rsidR="00B60E33">
        <w:t xml:space="preserve"> we make some suggestions on</w:t>
      </w:r>
      <w:r w:rsidR="005D662A">
        <w:t xml:space="preserve"> event-triggered</w:t>
      </w:r>
      <w:r w:rsidR="00B60E33">
        <w:t xml:space="preserve"> L1 </w:t>
      </w:r>
      <w:r w:rsidR="005D662A">
        <w:t>reporting for LTM as follows</w:t>
      </w:r>
      <w:r w:rsidR="000A1C50">
        <w:t>:</w:t>
      </w:r>
    </w:p>
    <w:p w14:paraId="4686E21D" w14:textId="77777777" w:rsidR="000A1C50" w:rsidRDefault="000A1C50" w:rsidP="00EB7421"/>
    <w:p w14:paraId="603F5640" w14:textId="77777777" w:rsidR="00667D65" w:rsidRPr="000F1887" w:rsidRDefault="00667D65" w:rsidP="00AF0719">
      <w:pPr>
        <w:rPr>
          <w:b/>
          <w:bCs/>
          <w:u w:val="single"/>
        </w:rPr>
      </w:pPr>
    </w:p>
    <w:p w14:paraId="43550E79" w14:textId="24A2FF98" w:rsidR="00667D65" w:rsidRPr="000F1887" w:rsidRDefault="00667D65" w:rsidP="00AF0719">
      <w:pPr>
        <w:rPr>
          <w:b/>
          <w:bCs/>
          <w:color w:val="0070C0"/>
          <w:u w:val="single"/>
        </w:rPr>
      </w:pPr>
      <w:r w:rsidRPr="000F1887">
        <w:rPr>
          <w:b/>
          <w:bCs/>
          <w:color w:val="0070C0"/>
          <w:u w:val="single"/>
        </w:rPr>
        <w:t>MAC CE Content</w:t>
      </w:r>
      <w:r w:rsidR="00C46037">
        <w:rPr>
          <w:b/>
          <w:bCs/>
          <w:color w:val="0070C0"/>
          <w:u w:val="single"/>
        </w:rPr>
        <w:t>:</w:t>
      </w:r>
    </w:p>
    <w:p w14:paraId="7334F54D" w14:textId="77777777" w:rsidR="00EE23BF" w:rsidRDefault="00EE23BF" w:rsidP="00AF0719">
      <w:pPr>
        <w:rPr>
          <w:b/>
          <w:bCs/>
        </w:rPr>
      </w:pPr>
    </w:p>
    <w:p w14:paraId="627B1F53" w14:textId="0B38C4F8" w:rsidR="00145930" w:rsidRPr="000F1887" w:rsidRDefault="00145930" w:rsidP="00145930">
      <w:pPr>
        <w:rPr>
          <w:b/>
          <w:bCs/>
        </w:rPr>
      </w:pPr>
      <w:r w:rsidRPr="000F1887">
        <w:rPr>
          <w:b/>
          <w:bCs/>
        </w:rPr>
        <w:t xml:space="preserve">Proposal </w:t>
      </w:r>
      <w:r>
        <w:rPr>
          <w:b/>
          <w:bCs/>
        </w:rPr>
        <w:t>1</w:t>
      </w:r>
      <w:r w:rsidRPr="000F1887">
        <w:rPr>
          <w:b/>
          <w:bCs/>
        </w:rPr>
        <w:t>: Event ID is used to identify the triggered event.</w:t>
      </w:r>
    </w:p>
    <w:p w14:paraId="59E3AF51" w14:textId="77777777" w:rsidR="00EE23BF" w:rsidRDefault="00EE23BF" w:rsidP="00EE23BF">
      <w:pPr>
        <w:rPr>
          <w:b/>
          <w:bCs/>
        </w:rPr>
      </w:pPr>
    </w:p>
    <w:p w14:paraId="5A9B6421" w14:textId="7E707193" w:rsidR="00145930" w:rsidRPr="000F1887" w:rsidRDefault="00145930" w:rsidP="00145930">
      <w:pPr>
        <w:rPr>
          <w:b/>
          <w:bCs/>
        </w:rPr>
      </w:pPr>
      <w:r w:rsidRPr="000F1887">
        <w:rPr>
          <w:b/>
          <w:bCs/>
        </w:rPr>
        <w:t xml:space="preserve">Proposal </w:t>
      </w:r>
      <w:r>
        <w:rPr>
          <w:b/>
          <w:bCs/>
        </w:rPr>
        <w:t>2</w:t>
      </w:r>
      <w:r w:rsidRPr="000F1887">
        <w:rPr>
          <w:b/>
          <w:bCs/>
        </w:rPr>
        <w:t>: Beam quantity will be reported using a mapping table, similar to PHR report.</w:t>
      </w:r>
    </w:p>
    <w:p w14:paraId="693E732A" w14:textId="77777777" w:rsidR="001F394F" w:rsidRDefault="001F394F" w:rsidP="001F394F">
      <w:pPr>
        <w:rPr>
          <w:b/>
          <w:bCs/>
        </w:rPr>
      </w:pPr>
    </w:p>
    <w:p w14:paraId="5F68A702" w14:textId="74790784" w:rsidR="001F394F" w:rsidRDefault="001F394F" w:rsidP="001F394F">
      <w:pPr>
        <w:rPr>
          <w:b/>
          <w:bCs/>
          <w:color w:val="0070C0"/>
          <w:u w:val="single"/>
        </w:rPr>
      </w:pPr>
      <w:r w:rsidRPr="00120DB2">
        <w:rPr>
          <w:b/>
          <w:bCs/>
          <w:color w:val="0070C0"/>
          <w:u w:val="single"/>
        </w:rPr>
        <w:lastRenderedPageBreak/>
        <w:t xml:space="preserve">MAC CE </w:t>
      </w:r>
      <w:r>
        <w:rPr>
          <w:b/>
          <w:bCs/>
          <w:color w:val="0070C0"/>
          <w:u w:val="single"/>
        </w:rPr>
        <w:t>Transmission</w:t>
      </w:r>
      <w:r w:rsidR="00C46037">
        <w:rPr>
          <w:b/>
          <w:bCs/>
          <w:color w:val="0070C0"/>
          <w:u w:val="single"/>
        </w:rPr>
        <w:t>:</w:t>
      </w:r>
    </w:p>
    <w:p w14:paraId="7283E0B3" w14:textId="77777777" w:rsidR="001F394F" w:rsidRPr="00120DB2" w:rsidRDefault="001F394F" w:rsidP="001F394F">
      <w:pPr>
        <w:rPr>
          <w:b/>
          <w:bCs/>
          <w:color w:val="0070C0"/>
          <w:u w:val="single"/>
        </w:rPr>
      </w:pPr>
    </w:p>
    <w:p w14:paraId="6D81F350" w14:textId="3AC211AF" w:rsidR="00145930" w:rsidRPr="000F1887" w:rsidRDefault="00145930" w:rsidP="00145930">
      <w:pPr>
        <w:rPr>
          <w:b/>
          <w:bCs/>
        </w:rPr>
      </w:pPr>
      <w:r w:rsidRPr="000F1887">
        <w:rPr>
          <w:b/>
          <w:bCs/>
        </w:rPr>
        <w:t xml:space="preserve">Proposal </w:t>
      </w:r>
      <w:r>
        <w:rPr>
          <w:b/>
          <w:bCs/>
        </w:rPr>
        <w:t>3</w:t>
      </w:r>
      <w:r w:rsidRPr="000F1887">
        <w:rPr>
          <w:b/>
          <w:bCs/>
        </w:rPr>
        <w:t>: Define a minimum grant size for LTM event MAC CE transmission. It is up to network implementation exactly how much grant to provide (i.e. the grant can be equal or larger than the minimum)</w:t>
      </w:r>
    </w:p>
    <w:p w14:paraId="41D58484" w14:textId="77777777" w:rsidR="001F394F" w:rsidRPr="00120DB2" w:rsidRDefault="001F394F" w:rsidP="001F394F">
      <w:pPr>
        <w:rPr>
          <w:b/>
          <w:bCs/>
        </w:rPr>
      </w:pPr>
    </w:p>
    <w:p w14:paraId="3BABF14E" w14:textId="5B5807D6" w:rsidR="00145930" w:rsidRPr="00A23729" w:rsidRDefault="00145930" w:rsidP="00145930">
      <w:pPr>
        <w:rPr>
          <w:b/>
          <w:bCs/>
        </w:rPr>
      </w:pPr>
      <w:r w:rsidRPr="00A23729">
        <w:rPr>
          <w:b/>
          <w:bCs/>
        </w:rPr>
        <w:t xml:space="preserve">Proposal </w:t>
      </w:r>
      <w:r>
        <w:rPr>
          <w:b/>
          <w:bCs/>
        </w:rPr>
        <w:t>4</w:t>
      </w:r>
      <w:r w:rsidRPr="00A23729">
        <w:rPr>
          <w:b/>
          <w:bCs/>
        </w:rPr>
        <w:t xml:space="preserve">: </w:t>
      </w:r>
      <w:r w:rsidRPr="002D6390">
        <w:rPr>
          <w:b/>
          <w:bCs/>
        </w:rPr>
        <w:t>A truncated MAC CE report should be transmitted in case there is not enough grant to transmit a full report</w:t>
      </w:r>
      <w:r w:rsidRPr="00A23729">
        <w:rPr>
          <w:b/>
          <w:bCs/>
        </w:rPr>
        <w:t>.</w:t>
      </w:r>
    </w:p>
    <w:p w14:paraId="56F1AF43" w14:textId="77777777" w:rsidR="00145930" w:rsidRDefault="00145930" w:rsidP="00145930">
      <w:pPr>
        <w:rPr>
          <w:b/>
          <w:bCs/>
        </w:rPr>
      </w:pPr>
    </w:p>
    <w:p w14:paraId="6DB62AA7" w14:textId="3AAE975D" w:rsidR="00145930" w:rsidRDefault="00145930" w:rsidP="00145930">
      <w:pPr>
        <w:rPr>
          <w:b/>
          <w:bCs/>
        </w:rPr>
      </w:pPr>
      <w:r>
        <w:rPr>
          <w:b/>
          <w:bCs/>
        </w:rPr>
        <w:t>Proposal 5: A truncated MAC CE can omit some or all of the beam quality measurement values.</w:t>
      </w:r>
    </w:p>
    <w:p w14:paraId="45A51768" w14:textId="77777777" w:rsidR="00AF0719" w:rsidRDefault="00AF0719" w:rsidP="00382DAB"/>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659EF227" w:rsidR="00EB7421" w:rsidRPr="00D16CA7" w:rsidRDefault="00912FA9" w:rsidP="00EB7421">
      <w:pPr>
        <w:pStyle w:val="Reference"/>
        <w:numPr>
          <w:ilvl w:val="0"/>
          <w:numId w:val="12"/>
        </w:numPr>
        <w:overflowPunct w:val="0"/>
        <w:autoSpaceDE w:val="0"/>
        <w:autoSpaceDN w:val="0"/>
        <w:adjustRightInd w:val="0"/>
        <w:jc w:val="both"/>
        <w:textAlignment w:val="baseline"/>
        <w:rPr>
          <w:rFonts w:eastAsia="Arial Unicode MS"/>
        </w:rPr>
      </w:pPr>
      <w:r w:rsidRPr="00912FA9">
        <w:rPr>
          <w:u w:val="single"/>
        </w:rPr>
        <w:fldChar w:fldCharType="begin"/>
      </w:r>
      <w:r w:rsidRPr="00912FA9">
        <w:rPr>
          <w:u w:val="single"/>
        </w:rPr>
        <w:instrText>HYPERLINK "http://ftp.3gpp.org/tsg_ran/TSG_RAN/TSGR_105/Docs/RP-242356.zip"</w:instrText>
      </w:r>
      <w:r w:rsidRPr="00912FA9">
        <w:rPr>
          <w:u w:val="single"/>
        </w:rPr>
      </w:r>
      <w:r w:rsidRPr="00912FA9">
        <w:rPr>
          <w:u w:val="single"/>
        </w:rPr>
        <w:fldChar w:fldCharType="separate"/>
      </w:r>
      <w:r w:rsidRPr="00912FA9">
        <w:rPr>
          <w:rStyle w:val="Hyperlink"/>
        </w:rPr>
        <w:t>RP-242356</w:t>
      </w:r>
      <w:r w:rsidRPr="00912FA9">
        <w:fldChar w:fldCharType="end"/>
      </w:r>
      <w:r w:rsidR="00B07C1A">
        <w:rPr>
          <w:rStyle w:val="Hyperlink"/>
        </w:rPr>
        <w:t xml:space="preserve">, </w:t>
      </w:r>
      <w:r w:rsidR="00EB7421">
        <w:t xml:space="preserve">  </w:t>
      </w:r>
      <w:bookmarkEnd w:id="0"/>
      <w:r w:rsidR="00337677">
        <w:t>“</w:t>
      </w:r>
      <w:r w:rsidR="00337677" w:rsidRPr="00337677">
        <w:t>Revised Work Item: NR mobility enhancements Phase 4</w:t>
      </w:r>
      <w:r w:rsidR="00337677">
        <w:t>”</w:t>
      </w:r>
    </w:p>
    <w:p w14:paraId="4358CD0D" w14:textId="77777777" w:rsidR="00EB7421" w:rsidRPr="00A502E8" w:rsidRDefault="00EB7421" w:rsidP="00A502E8">
      <w:pPr>
        <w:pStyle w:val="Reference"/>
        <w:numPr>
          <w:ilvl w:val="0"/>
          <w:numId w:val="0"/>
        </w:numPr>
        <w:overflowPunct w:val="0"/>
        <w:autoSpaceDE w:val="0"/>
        <w:autoSpaceDN w:val="0"/>
        <w:adjustRightInd w:val="0"/>
        <w:jc w:val="both"/>
        <w:textAlignment w:val="baseline"/>
        <w:rPr>
          <w:rStyle w:val="Hyperlink"/>
          <w:rFonts w:eastAsia="Arial Unicode MS"/>
        </w:rPr>
      </w:pPr>
    </w:p>
    <w:p w14:paraId="6F633548" w14:textId="77777777" w:rsidR="00886B68" w:rsidRPr="00EB7421" w:rsidRDefault="00886B68" w:rsidP="00EB7421"/>
    <w:sectPr w:rsidR="00886B68" w:rsidRPr="00EB7421" w:rsidSect="004C45D4">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0C65A4"/>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3A1433B"/>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047FC9"/>
    <w:multiLevelType w:val="hybridMultilevel"/>
    <w:tmpl w:val="2A7C433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6F5609B"/>
    <w:multiLevelType w:val="hybridMultilevel"/>
    <w:tmpl w:val="800CEE0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FD14BC4"/>
    <w:multiLevelType w:val="hybridMultilevel"/>
    <w:tmpl w:val="E80EFF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1AC7B68"/>
    <w:multiLevelType w:val="hybridMultilevel"/>
    <w:tmpl w:val="2A7C433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DB1858"/>
    <w:multiLevelType w:val="hybridMultilevel"/>
    <w:tmpl w:val="C99CF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35B5231A"/>
    <w:multiLevelType w:val="hybridMultilevel"/>
    <w:tmpl w:val="A300AA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256A76"/>
    <w:multiLevelType w:val="hybridMultilevel"/>
    <w:tmpl w:val="800CE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1DB7913"/>
    <w:multiLevelType w:val="hybridMultilevel"/>
    <w:tmpl w:val="599AD42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5CEB7C4F"/>
    <w:multiLevelType w:val="hybridMultilevel"/>
    <w:tmpl w:val="53D4691A"/>
    <w:lvl w:ilvl="0" w:tplc="5CBE7530">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94142BC"/>
    <w:multiLevelType w:val="hybridMultilevel"/>
    <w:tmpl w:val="800CEE0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22363E"/>
    <w:multiLevelType w:val="hybridMultilevel"/>
    <w:tmpl w:val="599AD42A"/>
    <w:lvl w:ilvl="0" w:tplc="8F424E1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B062E7"/>
    <w:multiLevelType w:val="hybridMultilevel"/>
    <w:tmpl w:val="EBA250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80739C"/>
    <w:multiLevelType w:val="hybridMultilevel"/>
    <w:tmpl w:val="800CEE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28046527">
    <w:abstractNumId w:val="41"/>
  </w:num>
  <w:num w:numId="2" w16cid:durableId="1822573651">
    <w:abstractNumId w:val="19"/>
  </w:num>
  <w:num w:numId="3" w16cid:durableId="1293515717">
    <w:abstractNumId w:val="14"/>
  </w:num>
  <w:num w:numId="4" w16cid:durableId="1859391698">
    <w:abstractNumId w:val="32"/>
  </w:num>
  <w:num w:numId="5" w16cid:durableId="642084593">
    <w:abstractNumId w:val="0"/>
  </w:num>
  <w:num w:numId="6" w16cid:durableId="224075879">
    <w:abstractNumId w:val="0"/>
  </w:num>
  <w:num w:numId="7" w16cid:durableId="1432315274">
    <w:abstractNumId w:val="33"/>
  </w:num>
  <w:num w:numId="8" w16cid:durableId="550461415">
    <w:abstractNumId w:val="25"/>
  </w:num>
  <w:num w:numId="9" w16cid:durableId="2113240567">
    <w:abstractNumId w:val="32"/>
  </w:num>
  <w:num w:numId="10" w16cid:durableId="319046138">
    <w:abstractNumId w:val="40"/>
  </w:num>
  <w:num w:numId="11" w16cid:durableId="989089676">
    <w:abstractNumId w:val="28"/>
  </w:num>
  <w:num w:numId="12" w16cid:durableId="3017690">
    <w:abstractNumId w:val="6"/>
  </w:num>
  <w:num w:numId="13" w16cid:durableId="1136416161">
    <w:abstractNumId w:val="16"/>
  </w:num>
  <w:num w:numId="14" w16cid:durableId="1598631832">
    <w:abstractNumId w:val="8"/>
  </w:num>
  <w:num w:numId="15" w16cid:durableId="1873760530">
    <w:abstractNumId w:val="24"/>
  </w:num>
  <w:num w:numId="16" w16cid:durableId="1043483843">
    <w:abstractNumId w:val="4"/>
  </w:num>
  <w:num w:numId="17" w16cid:durableId="2081756601">
    <w:abstractNumId w:val="30"/>
  </w:num>
  <w:num w:numId="18" w16cid:durableId="405349453">
    <w:abstractNumId w:val="3"/>
  </w:num>
  <w:num w:numId="19" w16cid:durableId="1503083248">
    <w:abstractNumId w:val="36"/>
  </w:num>
  <w:num w:numId="20" w16cid:durableId="1899658392">
    <w:abstractNumId w:val="34"/>
  </w:num>
  <w:num w:numId="21" w16cid:durableId="808592287">
    <w:abstractNumId w:val="21"/>
  </w:num>
  <w:num w:numId="22" w16cid:durableId="1359240451">
    <w:abstractNumId w:val="2"/>
  </w:num>
  <w:num w:numId="23" w16cid:durableId="929971923">
    <w:abstractNumId w:val="42"/>
  </w:num>
  <w:num w:numId="24" w16cid:durableId="774403339">
    <w:abstractNumId w:val="39"/>
  </w:num>
  <w:num w:numId="25" w16cid:durableId="1666668221">
    <w:abstractNumId w:val="12"/>
  </w:num>
  <w:num w:numId="26" w16cid:durableId="1544322274">
    <w:abstractNumId w:val="27"/>
  </w:num>
  <w:num w:numId="27" w16cid:durableId="1734035890">
    <w:abstractNumId w:val="7"/>
  </w:num>
  <w:num w:numId="28" w16cid:durableId="588268734">
    <w:abstractNumId w:val="18"/>
  </w:num>
  <w:num w:numId="29" w16cid:durableId="967972748">
    <w:abstractNumId w:val="22"/>
  </w:num>
  <w:num w:numId="30" w16cid:durableId="288633238">
    <w:abstractNumId w:val="28"/>
  </w:num>
  <w:num w:numId="31" w16cid:durableId="398020317">
    <w:abstractNumId w:val="20"/>
  </w:num>
  <w:num w:numId="32" w16cid:durableId="1181310439">
    <w:abstractNumId w:val="15"/>
  </w:num>
  <w:num w:numId="33" w16cid:durableId="2026009065">
    <w:abstractNumId w:val="38"/>
  </w:num>
  <w:num w:numId="34" w16cid:durableId="334771618">
    <w:abstractNumId w:val="31"/>
  </w:num>
  <w:num w:numId="35" w16cid:durableId="1203907528">
    <w:abstractNumId w:val="1"/>
  </w:num>
  <w:num w:numId="36" w16cid:durableId="388771016">
    <w:abstractNumId w:val="35"/>
  </w:num>
  <w:num w:numId="37" w16cid:durableId="568002551">
    <w:abstractNumId w:val="37"/>
  </w:num>
  <w:num w:numId="38" w16cid:durableId="1883400029">
    <w:abstractNumId w:val="29"/>
  </w:num>
  <w:num w:numId="39" w16cid:durableId="24672080">
    <w:abstractNumId w:val="44"/>
  </w:num>
  <w:num w:numId="40" w16cid:durableId="311522853">
    <w:abstractNumId w:val="5"/>
  </w:num>
  <w:num w:numId="41" w16cid:durableId="59720719">
    <w:abstractNumId w:val="9"/>
  </w:num>
  <w:num w:numId="42" w16cid:durableId="1899366062">
    <w:abstractNumId w:val="43"/>
  </w:num>
  <w:num w:numId="43" w16cid:durableId="192426043">
    <w:abstractNumId w:val="17"/>
  </w:num>
  <w:num w:numId="44" w16cid:durableId="1940868149">
    <w:abstractNumId w:val="13"/>
  </w:num>
  <w:num w:numId="45" w16cid:durableId="422840503">
    <w:abstractNumId w:val="10"/>
  </w:num>
  <w:num w:numId="46" w16cid:durableId="1217011201">
    <w:abstractNumId w:val="23"/>
  </w:num>
  <w:num w:numId="47" w16cid:durableId="113527429">
    <w:abstractNumId w:val="11"/>
  </w:num>
  <w:num w:numId="48" w16cid:durableId="28770522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07FD"/>
    <w:rsid w:val="000108BC"/>
    <w:rsid w:val="0001647C"/>
    <w:rsid w:val="00017B3D"/>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15CA"/>
    <w:rsid w:val="000434B6"/>
    <w:rsid w:val="00043C56"/>
    <w:rsid w:val="000446CD"/>
    <w:rsid w:val="00044853"/>
    <w:rsid w:val="000462AB"/>
    <w:rsid w:val="000463CF"/>
    <w:rsid w:val="00046D35"/>
    <w:rsid w:val="00051432"/>
    <w:rsid w:val="000517E4"/>
    <w:rsid w:val="00052534"/>
    <w:rsid w:val="000529BC"/>
    <w:rsid w:val="000536C1"/>
    <w:rsid w:val="00053DD3"/>
    <w:rsid w:val="0005434C"/>
    <w:rsid w:val="00054537"/>
    <w:rsid w:val="00060BEA"/>
    <w:rsid w:val="000642A5"/>
    <w:rsid w:val="00065A46"/>
    <w:rsid w:val="00065A55"/>
    <w:rsid w:val="00065E19"/>
    <w:rsid w:val="00066ACC"/>
    <w:rsid w:val="00067FA2"/>
    <w:rsid w:val="000746E2"/>
    <w:rsid w:val="0007684F"/>
    <w:rsid w:val="000768DF"/>
    <w:rsid w:val="000770C6"/>
    <w:rsid w:val="00077334"/>
    <w:rsid w:val="000778B1"/>
    <w:rsid w:val="0008007A"/>
    <w:rsid w:val="00082064"/>
    <w:rsid w:val="000834A1"/>
    <w:rsid w:val="00084E00"/>
    <w:rsid w:val="0009048F"/>
    <w:rsid w:val="00091528"/>
    <w:rsid w:val="00091853"/>
    <w:rsid w:val="00094B73"/>
    <w:rsid w:val="00094DBF"/>
    <w:rsid w:val="00094E0C"/>
    <w:rsid w:val="00095CF4"/>
    <w:rsid w:val="00096B39"/>
    <w:rsid w:val="000A01A1"/>
    <w:rsid w:val="000A079F"/>
    <w:rsid w:val="000A1C50"/>
    <w:rsid w:val="000A3320"/>
    <w:rsid w:val="000A43AA"/>
    <w:rsid w:val="000A579F"/>
    <w:rsid w:val="000A7241"/>
    <w:rsid w:val="000B02CB"/>
    <w:rsid w:val="000B0815"/>
    <w:rsid w:val="000B126F"/>
    <w:rsid w:val="000B2246"/>
    <w:rsid w:val="000B2567"/>
    <w:rsid w:val="000B2590"/>
    <w:rsid w:val="000B2839"/>
    <w:rsid w:val="000B423B"/>
    <w:rsid w:val="000B4E71"/>
    <w:rsid w:val="000B5698"/>
    <w:rsid w:val="000B7979"/>
    <w:rsid w:val="000B7E38"/>
    <w:rsid w:val="000C3A07"/>
    <w:rsid w:val="000C66F4"/>
    <w:rsid w:val="000C686C"/>
    <w:rsid w:val="000C6A37"/>
    <w:rsid w:val="000D14F9"/>
    <w:rsid w:val="000D2AAF"/>
    <w:rsid w:val="000D34BB"/>
    <w:rsid w:val="000D405F"/>
    <w:rsid w:val="000D5BC5"/>
    <w:rsid w:val="000D69AB"/>
    <w:rsid w:val="000D7976"/>
    <w:rsid w:val="000E04BC"/>
    <w:rsid w:val="000E2C2B"/>
    <w:rsid w:val="000E4537"/>
    <w:rsid w:val="000E4E9C"/>
    <w:rsid w:val="000E502C"/>
    <w:rsid w:val="000E76E0"/>
    <w:rsid w:val="000E7C3D"/>
    <w:rsid w:val="000F02CA"/>
    <w:rsid w:val="000F057A"/>
    <w:rsid w:val="000F0F99"/>
    <w:rsid w:val="000F13CC"/>
    <w:rsid w:val="000F1887"/>
    <w:rsid w:val="000F2A63"/>
    <w:rsid w:val="000F52F1"/>
    <w:rsid w:val="0010261C"/>
    <w:rsid w:val="00105525"/>
    <w:rsid w:val="00107F7F"/>
    <w:rsid w:val="0011318D"/>
    <w:rsid w:val="00114B5E"/>
    <w:rsid w:val="001157D4"/>
    <w:rsid w:val="00116140"/>
    <w:rsid w:val="00116DFA"/>
    <w:rsid w:val="001210AE"/>
    <w:rsid w:val="00121A61"/>
    <w:rsid w:val="00121AA8"/>
    <w:rsid w:val="001229EA"/>
    <w:rsid w:val="00122B05"/>
    <w:rsid w:val="00122B31"/>
    <w:rsid w:val="00122FB9"/>
    <w:rsid w:val="00124048"/>
    <w:rsid w:val="00126C1F"/>
    <w:rsid w:val="00127A40"/>
    <w:rsid w:val="00127CBE"/>
    <w:rsid w:val="00127F11"/>
    <w:rsid w:val="00131547"/>
    <w:rsid w:val="00133740"/>
    <w:rsid w:val="00134E78"/>
    <w:rsid w:val="00135911"/>
    <w:rsid w:val="001379CF"/>
    <w:rsid w:val="00143627"/>
    <w:rsid w:val="00143DF4"/>
    <w:rsid w:val="00144DBC"/>
    <w:rsid w:val="00144DBF"/>
    <w:rsid w:val="00144FE3"/>
    <w:rsid w:val="00145930"/>
    <w:rsid w:val="00145B33"/>
    <w:rsid w:val="001465E4"/>
    <w:rsid w:val="00151AC9"/>
    <w:rsid w:val="00152D09"/>
    <w:rsid w:val="001545F4"/>
    <w:rsid w:val="00154C94"/>
    <w:rsid w:val="00155174"/>
    <w:rsid w:val="0015737B"/>
    <w:rsid w:val="001577E8"/>
    <w:rsid w:val="00157C4F"/>
    <w:rsid w:val="00160236"/>
    <w:rsid w:val="001624DA"/>
    <w:rsid w:val="001658C9"/>
    <w:rsid w:val="00167978"/>
    <w:rsid w:val="00171C3F"/>
    <w:rsid w:val="00172C95"/>
    <w:rsid w:val="00173756"/>
    <w:rsid w:val="00173DF4"/>
    <w:rsid w:val="0017474C"/>
    <w:rsid w:val="001818A5"/>
    <w:rsid w:val="001826FF"/>
    <w:rsid w:val="00184048"/>
    <w:rsid w:val="001859DA"/>
    <w:rsid w:val="00186469"/>
    <w:rsid w:val="00186931"/>
    <w:rsid w:val="00190637"/>
    <w:rsid w:val="00191087"/>
    <w:rsid w:val="00192DDD"/>
    <w:rsid w:val="0019388B"/>
    <w:rsid w:val="001939A2"/>
    <w:rsid w:val="0019441E"/>
    <w:rsid w:val="0019667B"/>
    <w:rsid w:val="00196E33"/>
    <w:rsid w:val="00197B9A"/>
    <w:rsid w:val="001A074E"/>
    <w:rsid w:val="001A12FE"/>
    <w:rsid w:val="001A1EE3"/>
    <w:rsid w:val="001A3197"/>
    <w:rsid w:val="001A4B92"/>
    <w:rsid w:val="001A7549"/>
    <w:rsid w:val="001B435C"/>
    <w:rsid w:val="001B4850"/>
    <w:rsid w:val="001B56B4"/>
    <w:rsid w:val="001B7267"/>
    <w:rsid w:val="001C09B3"/>
    <w:rsid w:val="001C0B81"/>
    <w:rsid w:val="001C1B2E"/>
    <w:rsid w:val="001C6122"/>
    <w:rsid w:val="001C6C22"/>
    <w:rsid w:val="001C7317"/>
    <w:rsid w:val="001C78C6"/>
    <w:rsid w:val="001C7C26"/>
    <w:rsid w:val="001D432C"/>
    <w:rsid w:val="001D55C2"/>
    <w:rsid w:val="001D7716"/>
    <w:rsid w:val="001D7D4B"/>
    <w:rsid w:val="001E0B5A"/>
    <w:rsid w:val="001E1CAD"/>
    <w:rsid w:val="001F34C0"/>
    <w:rsid w:val="001F394F"/>
    <w:rsid w:val="001F5EAA"/>
    <w:rsid w:val="0020218F"/>
    <w:rsid w:val="00203372"/>
    <w:rsid w:val="00204C01"/>
    <w:rsid w:val="0020781F"/>
    <w:rsid w:val="00210486"/>
    <w:rsid w:val="002115B7"/>
    <w:rsid w:val="002131B5"/>
    <w:rsid w:val="00213E57"/>
    <w:rsid w:val="002140E8"/>
    <w:rsid w:val="002213BD"/>
    <w:rsid w:val="002221CD"/>
    <w:rsid w:val="00224762"/>
    <w:rsid w:val="00225E1B"/>
    <w:rsid w:val="00226627"/>
    <w:rsid w:val="00227ACE"/>
    <w:rsid w:val="002311CC"/>
    <w:rsid w:val="00231965"/>
    <w:rsid w:val="00232DAE"/>
    <w:rsid w:val="00233550"/>
    <w:rsid w:val="00233560"/>
    <w:rsid w:val="002342BF"/>
    <w:rsid w:val="0023459D"/>
    <w:rsid w:val="00236313"/>
    <w:rsid w:val="00237F46"/>
    <w:rsid w:val="00240EAC"/>
    <w:rsid w:val="00241AAA"/>
    <w:rsid w:val="0024222F"/>
    <w:rsid w:val="0024302D"/>
    <w:rsid w:val="00243468"/>
    <w:rsid w:val="0024389F"/>
    <w:rsid w:val="00244BE7"/>
    <w:rsid w:val="00245432"/>
    <w:rsid w:val="00246401"/>
    <w:rsid w:val="0024696B"/>
    <w:rsid w:val="00246AEF"/>
    <w:rsid w:val="00246E4A"/>
    <w:rsid w:val="002479FA"/>
    <w:rsid w:val="00251108"/>
    <w:rsid w:val="00252264"/>
    <w:rsid w:val="00252505"/>
    <w:rsid w:val="00252A93"/>
    <w:rsid w:val="00252FED"/>
    <w:rsid w:val="00253734"/>
    <w:rsid w:val="0025604F"/>
    <w:rsid w:val="00257082"/>
    <w:rsid w:val="002614E5"/>
    <w:rsid w:val="0026269B"/>
    <w:rsid w:val="00263ED9"/>
    <w:rsid w:val="00264206"/>
    <w:rsid w:val="002646FB"/>
    <w:rsid w:val="002666AE"/>
    <w:rsid w:val="002715AB"/>
    <w:rsid w:val="002725E9"/>
    <w:rsid w:val="00272930"/>
    <w:rsid w:val="00272A50"/>
    <w:rsid w:val="002735BB"/>
    <w:rsid w:val="00273DA6"/>
    <w:rsid w:val="00275847"/>
    <w:rsid w:val="00275C84"/>
    <w:rsid w:val="00276D42"/>
    <w:rsid w:val="00277F60"/>
    <w:rsid w:val="002823B3"/>
    <w:rsid w:val="00282DEB"/>
    <w:rsid w:val="002847FF"/>
    <w:rsid w:val="00284AB7"/>
    <w:rsid w:val="0028512B"/>
    <w:rsid w:val="00285A68"/>
    <w:rsid w:val="002861D6"/>
    <w:rsid w:val="00286AEC"/>
    <w:rsid w:val="00286C57"/>
    <w:rsid w:val="002876D4"/>
    <w:rsid w:val="00290A8D"/>
    <w:rsid w:val="00290D3D"/>
    <w:rsid w:val="00293467"/>
    <w:rsid w:val="00294695"/>
    <w:rsid w:val="00295DC3"/>
    <w:rsid w:val="00295EB6"/>
    <w:rsid w:val="0029699C"/>
    <w:rsid w:val="0029789A"/>
    <w:rsid w:val="002A1775"/>
    <w:rsid w:val="002A1CF9"/>
    <w:rsid w:val="002A21E5"/>
    <w:rsid w:val="002A3167"/>
    <w:rsid w:val="002A552E"/>
    <w:rsid w:val="002A602E"/>
    <w:rsid w:val="002A72EE"/>
    <w:rsid w:val="002A79A8"/>
    <w:rsid w:val="002B1870"/>
    <w:rsid w:val="002B4ABB"/>
    <w:rsid w:val="002B5016"/>
    <w:rsid w:val="002B627A"/>
    <w:rsid w:val="002B644C"/>
    <w:rsid w:val="002B717C"/>
    <w:rsid w:val="002C1BC0"/>
    <w:rsid w:val="002C3012"/>
    <w:rsid w:val="002C3BED"/>
    <w:rsid w:val="002C465A"/>
    <w:rsid w:val="002C4DCF"/>
    <w:rsid w:val="002C5298"/>
    <w:rsid w:val="002C5445"/>
    <w:rsid w:val="002C67AE"/>
    <w:rsid w:val="002D0E31"/>
    <w:rsid w:val="002D53D0"/>
    <w:rsid w:val="002D55EE"/>
    <w:rsid w:val="002D5B0B"/>
    <w:rsid w:val="002D6DB4"/>
    <w:rsid w:val="002D7553"/>
    <w:rsid w:val="002D7D5D"/>
    <w:rsid w:val="002E1978"/>
    <w:rsid w:val="002E2D69"/>
    <w:rsid w:val="002E419A"/>
    <w:rsid w:val="002E4D84"/>
    <w:rsid w:val="002F4209"/>
    <w:rsid w:val="002F4672"/>
    <w:rsid w:val="002F4D26"/>
    <w:rsid w:val="002F5687"/>
    <w:rsid w:val="002F63B5"/>
    <w:rsid w:val="002F71FE"/>
    <w:rsid w:val="002F7FE1"/>
    <w:rsid w:val="0030072A"/>
    <w:rsid w:val="00301CD4"/>
    <w:rsid w:val="003030AF"/>
    <w:rsid w:val="00303450"/>
    <w:rsid w:val="0030355F"/>
    <w:rsid w:val="00303B56"/>
    <w:rsid w:val="003045E4"/>
    <w:rsid w:val="003046A5"/>
    <w:rsid w:val="00305900"/>
    <w:rsid w:val="00305C14"/>
    <w:rsid w:val="00307ABB"/>
    <w:rsid w:val="0031180F"/>
    <w:rsid w:val="00311919"/>
    <w:rsid w:val="00312181"/>
    <w:rsid w:val="00313DB7"/>
    <w:rsid w:val="00314BBE"/>
    <w:rsid w:val="0031580A"/>
    <w:rsid w:val="00317306"/>
    <w:rsid w:val="00317FAE"/>
    <w:rsid w:val="00323E5C"/>
    <w:rsid w:val="003264A8"/>
    <w:rsid w:val="00326C74"/>
    <w:rsid w:val="00326E47"/>
    <w:rsid w:val="00326E5E"/>
    <w:rsid w:val="00330825"/>
    <w:rsid w:val="003348AD"/>
    <w:rsid w:val="003349E9"/>
    <w:rsid w:val="00337677"/>
    <w:rsid w:val="00337F1D"/>
    <w:rsid w:val="003407E3"/>
    <w:rsid w:val="00340B62"/>
    <w:rsid w:val="00340CC3"/>
    <w:rsid w:val="00340F1E"/>
    <w:rsid w:val="003434BE"/>
    <w:rsid w:val="00343BA2"/>
    <w:rsid w:val="003508E6"/>
    <w:rsid w:val="00352217"/>
    <w:rsid w:val="00352232"/>
    <w:rsid w:val="003534E4"/>
    <w:rsid w:val="003562DD"/>
    <w:rsid w:val="00360542"/>
    <w:rsid w:val="00360D20"/>
    <w:rsid w:val="003616EE"/>
    <w:rsid w:val="0036235F"/>
    <w:rsid w:val="00363BE2"/>
    <w:rsid w:val="003660A4"/>
    <w:rsid w:val="00366302"/>
    <w:rsid w:val="003670EC"/>
    <w:rsid w:val="00373E7B"/>
    <w:rsid w:val="00377064"/>
    <w:rsid w:val="0037776C"/>
    <w:rsid w:val="00377A6E"/>
    <w:rsid w:val="00382DAB"/>
    <w:rsid w:val="003842A0"/>
    <w:rsid w:val="0038603C"/>
    <w:rsid w:val="00386178"/>
    <w:rsid w:val="00387CC3"/>
    <w:rsid w:val="00387E49"/>
    <w:rsid w:val="0039112E"/>
    <w:rsid w:val="00392CCB"/>
    <w:rsid w:val="00392F7C"/>
    <w:rsid w:val="003937BA"/>
    <w:rsid w:val="0039544C"/>
    <w:rsid w:val="0039572F"/>
    <w:rsid w:val="0039763A"/>
    <w:rsid w:val="003A253C"/>
    <w:rsid w:val="003A56FA"/>
    <w:rsid w:val="003A74F2"/>
    <w:rsid w:val="003A768F"/>
    <w:rsid w:val="003B0E81"/>
    <w:rsid w:val="003B1ACA"/>
    <w:rsid w:val="003B3461"/>
    <w:rsid w:val="003B36F8"/>
    <w:rsid w:val="003B3C9E"/>
    <w:rsid w:val="003B47CA"/>
    <w:rsid w:val="003B47E5"/>
    <w:rsid w:val="003B5F3F"/>
    <w:rsid w:val="003B7D65"/>
    <w:rsid w:val="003C1231"/>
    <w:rsid w:val="003C14E7"/>
    <w:rsid w:val="003C177B"/>
    <w:rsid w:val="003C26B1"/>
    <w:rsid w:val="003C29F8"/>
    <w:rsid w:val="003C2F91"/>
    <w:rsid w:val="003C3095"/>
    <w:rsid w:val="003C4729"/>
    <w:rsid w:val="003C5610"/>
    <w:rsid w:val="003C598A"/>
    <w:rsid w:val="003C69F1"/>
    <w:rsid w:val="003D0DB2"/>
    <w:rsid w:val="003D11F4"/>
    <w:rsid w:val="003D2B95"/>
    <w:rsid w:val="003D368B"/>
    <w:rsid w:val="003D36F6"/>
    <w:rsid w:val="003D4786"/>
    <w:rsid w:val="003D4EC1"/>
    <w:rsid w:val="003D5970"/>
    <w:rsid w:val="003D5DD3"/>
    <w:rsid w:val="003D68E5"/>
    <w:rsid w:val="003E2443"/>
    <w:rsid w:val="003E26D7"/>
    <w:rsid w:val="003E2DC1"/>
    <w:rsid w:val="003E319B"/>
    <w:rsid w:val="003E4BAE"/>
    <w:rsid w:val="003E64D5"/>
    <w:rsid w:val="003F3F26"/>
    <w:rsid w:val="003F50DD"/>
    <w:rsid w:val="003F649E"/>
    <w:rsid w:val="00403581"/>
    <w:rsid w:val="004133CB"/>
    <w:rsid w:val="00414266"/>
    <w:rsid w:val="00414A12"/>
    <w:rsid w:val="00414DCA"/>
    <w:rsid w:val="00416E03"/>
    <w:rsid w:val="00417EEF"/>
    <w:rsid w:val="00423EAC"/>
    <w:rsid w:val="00424B1B"/>
    <w:rsid w:val="00424EB8"/>
    <w:rsid w:val="004257E9"/>
    <w:rsid w:val="004257F8"/>
    <w:rsid w:val="004258D5"/>
    <w:rsid w:val="004264F4"/>
    <w:rsid w:val="0043083C"/>
    <w:rsid w:val="004308B5"/>
    <w:rsid w:val="004316C0"/>
    <w:rsid w:val="004325FC"/>
    <w:rsid w:val="004336B2"/>
    <w:rsid w:val="004353EC"/>
    <w:rsid w:val="004406A6"/>
    <w:rsid w:val="004413AE"/>
    <w:rsid w:val="004425B2"/>
    <w:rsid w:val="00442C71"/>
    <w:rsid w:val="0044437C"/>
    <w:rsid w:val="0044580A"/>
    <w:rsid w:val="004469A8"/>
    <w:rsid w:val="00446D85"/>
    <w:rsid w:val="004546F2"/>
    <w:rsid w:val="004564BE"/>
    <w:rsid w:val="004568CC"/>
    <w:rsid w:val="004600D2"/>
    <w:rsid w:val="00460AE8"/>
    <w:rsid w:val="00460C06"/>
    <w:rsid w:val="004656F4"/>
    <w:rsid w:val="0047014F"/>
    <w:rsid w:val="004706F5"/>
    <w:rsid w:val="0047114C"/>
    <w:rsid w:val="004714EA"/>
    <w:rsid w:val="00475AD0"/>
    <w:rsid w:val="00475CBA"/>
    <w:rsid w:val="0047700E"/>
    <w:rsid w:val="00480576"/>
    <w:rsid w:val="00480640"/>
    <w:rsid w:val="00481280"/>
    <w:rsid w:val="00481814"/>
    <w:rsid w:val="00482590"/>
    <w:rsid w:val="00482CCC"/>
    <w:rsid w:val="00483B96"/>
    <w:rsid w:val="00491D1B"/>
    <w:rsid w:val="00491F2B"/>
    <w:rsid w:val="00492C9D"/>
    <w:rsid w:val="004947BB"/>
    <w:rsid w:val="004A209E"/>
    <w:rsid w:val="004A25F0"/>
    <w:rsid w:val="004A62C4"/>
    <w:rsid w:val="004A69D0"/>
    <w:rsid w:val="004B1631"/>
    <w:rsid w:val="004B4091"/>
    <w:rsid w:val="004B446F"/>
    <w:rsid w:val="004B457E"/>
    <w:rsid w:val="004B47A1"/>
    <w:rsid w:val="004B57E0"/>
    <w:rsid w:val="004B68A7"/>
    <w:rsid w:val="004B7E50"/>
    <w:rsid w:val="004C45D4"/>
    <w:rsid w:val="004C4C66"/>
    <w:rsid w:val="004C54F7"/>
    <w:rsid w:val="004C5CC0"/>
    <w:rsid w:val="004D062D"/>
    <w:rsid w:val="004D0FAE"/>
    <w:rsid w:val="004D20F7"/>
    <w:rsid w:val="004D2E3F"/>
    <w:rsid w:val="004D6578"/>
    <w:rsid w:val="004D7879"/>
    <w:rsid w:val="004E1378"/>
    <w:rsid w:val="004E139B"/>
    <w:rsid w:val="004E4568"/>
    <w:rsid w:val="004E6041"/>
    <w:rsid w:val="004E668C"/>
    <w:rsid w:val="004F0A44"/>
    <w:rsid w:val="004F2AB4"/>
    <w:rsid w:val="004F3C96"/>
    <w:rsid w:val="004F4154"/>
    <w:rsid w:val="004F7576"/>
    <w:rsid w:val="005004EB"/>
    <w:rsid w:val="00500765"/>
    <w:rsid w:val="005025FA"/>
    <w:rsid w:val="005048B0"/>
    <w:rsid w:val="00506A7D"/>
    <w:rsid w:val="00506F66"/>
    <w:rsid w:val="00523A75"/>
    <w:rsid w:val="005259BC"/>
    <w:rsid w:val="0052600D"/>
    <w:rsid w:val="005273A4"/>
    <w:rsid w:val="005277DB"/>
    <w:rsid w:val="00531E70"/>
    <w:rsid w:val="00532805"/>
    <w:rsid w:val="00532948"/>
    <w:rsid w:val="00534F80"/>
    <w:rsid w:val="005362B4"/>
    <w:rsid w:val="0053751B"/>
    <w:rsid w:val="00537EEA"/>
    <w:rsid w:val="0054126E"/>
    <w:rsid w:val="0054395A"/>
    <w:rsid w:val="00543A51"/>
    <w:rsid w:val="00544A1F"/>
    <w:rsid w:val="00544D11"/>
    <w:rsid w:val="00546FCE"/>
    <w:rsid w:val="00547611"/>
    <w:rsid w:val="00550EE2"/>
    <w:rsid w:val="00554B52"/>
    <w:rsid w:val="00555158"/>
    <w:rsid w:val="00555474"/>
    <w:rsid w:val="005606AE"/>
    <w:rsid w:val="00562223"/>
    <w:rsid w:val="00562635"/>
    <w:rsid w:val="00565CB6"/>
    <w:rsid w:val="00570A68"/>
    <w:rsid w:val="00572BDA"/>
    <w:rsid w:val="005736CD"/>
    <w:rsid w:val="00574590"/>
    <w:rsid w:val="005801CD"/>
    <w:rsid w:val="00580327"/>
    <w:rsid w:val="005807CB"/>
    <w:rsid w:val="005856F8"/>
    <w:rsid w:val="00586C80"/>
    <w:rsid w:val="00591BBA"/>
    <w:rsid w:val="00592319"/>
    <w:rsid w:val="0059517D"/>
    <w:rsid w:val="00595E08"/>
    <w:rsid w:val="00596F34"/>
    <w:rsid w:val="00597624"/>
    <w:rsid w:val="00597B51"/>
    <w:rsid w:val="00597D58"/>
    <w:rsid w:val="005A1322"/>
    <w:rsid w:val="005A2EEB"/>
    <w:rsid w:val="005A390D"/>
    <w:rsid w:val="005A63F0"/>
    <w:rsid w:val="005A7E53"/>
    <w:rsid w:val="005B0F7F"/>
    <w:rsid w:val="005B1518"/>
    <w:rsid w:val="005B2B9D"/>
    <w:rsid w:val="005B2CC8"/>
    <w:rsid w:val="005B3AB4"/>
    <w:rsid w:val="005B59DD"/>
    <w:rsid w:val="005C0406"/>
    <w:rsid w:val="005C095A"/>
    <w:rsid w:val="005C26A3"/>
    <w:rsid w:val="005C2774"/>
    <w:rsid w:val="005C31C1"/>
    <w:rsid w:val="005C698F"/>
    <w:rsid w:val="005D2B19"/>
    <w:rsid w:val="005D3BD9"/>
    <w:rsid w:val="005D4ECB"/>
    <w:rsid w:val="005D5712"/>
    <w:rsid w:val="005D5E68"/>
    <w:rsid w:val="005D662A"/>
    <w:rsid w:val="005D6F05"/>
    <w:rsid w:val="005D7660"/>
    <w:rsid w:val="005D7A98"/>
    <w:rsid w:val="005E10B7"/>
    <w:rsid w:val="005E37E0"/>
    <w:rsid w:val="005E4AED"/>
    <w:rsid w:val="005E53A3"/>
    <w:rsid w:val="005E5482"/>
    <w:rsid w:val="005E7480"/>
    <w:rsid w:val="005E7BF1"/>
    <w:rsid w:val="005F0D19"/>
    <w:rsid w:val="005F0E39"/>
    <w:rsid w:val="005F1A7E"/>
    <w:rsid w:val="005F1BAA"/>
    <w:rsid w:val="005F583F"/>
    <w:rsid w:val="0060248C"/>
    <w:rsid w:val="00602890"/>
    <w:rsid w:val="0060341F"/>
    <w:rsid w:val="00604524"/>
    <w:rsid w:val="00605189"/>
    <w:rsid w:val="006079EC"/>
    <w:rsid w:val="00610B8A"/>
    <w:rsid w:val="006136F6"/>
    <w:rsid w:val="00613873"/>
    <w:rsid w:val="00616481"/>
    <w:rsid w:val="00622771"/>
    <w:rsid w:val="00624809"/>
    <w:rsid w:val="00624843"/>
    <w:rsid w:val="006249D0"/>
    <w:rsid w:val="00624AAE"/>
    <w:rsid w:val="0062660E"/>
    <w:rsid w:val="00627E9D"/>
    <w:rsid w:val="00630087"/>
    <w:rsid w:val="00631AEF"/>
    <w:rsid w:val="00632625"/>
    <w:rsid w:val="00636237"/>
    <w:rsid w:val="00636A7A"/>
    <w:rsid w:val="00636DDA"/>
    <w:rsid w:val="0063791B"/>
    <w:rsid w:val="006427AB"/>
    <w:rsid w:val="006429FA"/>
    <w:rsid w:val="006452C4"/>
    <w:rsid w:val="00646392"/>
    <w:rsid w:val="0064705B"/>
    <w:rsid w:val="006475FE"/>
    <w:rsid w:val="00651E24"/>
    <w:rsid w:val="0065483E"/>
    <w:rsid w:val="00656896"/>
    <w:rsid w:val="00656E33"/>
    <w:rsid w:val="0066036E"/>
    <w:rsid w:val="00660FF4"/>
    <w:rsid w:val="0066127D"/>
    <w:rsid w:val="00662657"/>
    <w:rsid w:val="0066317E"/>
    <w:rsid w:val="00663B56"/>
    <w:rsid w:val="006655A7"/>
    <w:rsid w:val="00667D65"/>
    <w:rsid w:val="00672460"/>
    <w:rsid w:val="00673D10"/>
    <w:rsid w:val="00674AD0"/>
    <w:rsid w:val="00675152"/>
    <w:rsid w:val="006821C5"/>
    <w:rsid w:val="006823D8"/>
    <w:rsid w:val="00682694"/>
    <w:rsid w:val="00682B26"/>
    <w:rsid w:val="00684EAA"/>
    <w:rsid w:val="00685D40"/>
    <w:rsid w:val="006916CC"/>
    <w:rsid w:val="00692486"/>
    <w:rsid w:val="00695125"/>
    <w:rsid w:val="00697C83"/>
    <w:rsid w:val="006A0981"/>
    <w:rsid w:val="006A259B"/>
    <w:rsid w:val="006A34AB"/>
    <w:rsid w:val="006A4312"/>
    <w:rsid w:val="006A4E54"/>
    <w:rsid w:val="006A5F63"/>
    <w:rsid w:val="006A6BF0"/>
    <w:rsid w:val="006B0746"/>
    <w:rsid w:val="006B28EC"/>
    <w:rsid w:val="006B2B60"/>
    <w:rsid w:val="006B428E"/>
    <w:rsid w:val="006B44DF"/>
    <w:rsid w:val="006B5DEA"/>
    <w:rsid w:val="006B754B"/>
    <w:rsid w:val="006C19E6"/>
    <w:rsid w:val="006C1BFB"/>
    <w:rsid w:val="006C2EB8"/>
    <w:rsid w:val="006C4FDB"/>
    <w:rsid w:val="006C5027"/>
    <w:rsid w:val="006C5186"/>
    <w:rsid w:val="006C530B"/>
    <w:rsid w:val="006C702B"/>
    <w:rsid w:val="006C78C1"/>
    <w:rsid w:val="006C791D"/>
    <w:rsid w:val="006D0675"/>
    <w:rsid w:val="006D1045"/>
    <w:rsid w:val="006D249D"/>
    <w:rsid w:val="006D26A4"/>
    <w:rsid w:val="006D6CB2"/>
    <w:rsid w:val="006E18F8"/>
    <w:rsid w:val="006E1CAD"/>
    <w:rsid w:val="006E1D18"/>
    <w:rsid w:val="006E2577"/>
    <w:rsid w:val="006E5FEC"/>
    <w:rsid w:val="006E72F6"/>
    <w:rsid w:val="006F06D6"/>
    <w:rsid w:val="006F1E3E"/>
    <w:rsid w:val="006F3138"/>
    <w:rsid w:val="006F4167"/>
    <w:rsid w:val="006F5EC5"/>
    <w:rsid w:val="00700343"/>
    <w:rsid w:val="00700785"/>
    <w:rsid w:val="007019B5"/>
    <w:rsid w:val="00704C05"/>
    <w:rsid w:val="00706782"/>
    <w:rsid w:val="007067A9"/>
    <w:rsid w:val="00707E04"/>
    <w:rsid w:val="007127A3"/>
    <w:rsid w:val="00712D6C"/>
    <w:rsid w:val="0071418F"/>
    <w:rsid w:val="00714A0C"/>
    <w:rsid w:val="0071755F"/>
    <w:rsid w:val="00724C4C"/>
    <w:rsid w:val="00727C36"/>
    <w:rsid w:val="007332A6"/>
    <w:rsid w:val="0073661C"/>
    <w:rsid w:val="0073678F"/>
    <w:rsid w:val="00736D03"/>
    <w:rsid w:val="00742DB9"/>
    <w:rsid w:val="00743638"/>
    <w:rsid w:val="0074765E"/>
    <w:rsid w:val="00750367"/>
    <w:rsid w:val="0075132B"/>
    <w:rsid w:val="00751B98"/>
    <w:rsid w:val="00752841"/>
    <w:rsid w:val="00752B6D"/>
    <w:rsid w:val="00752CBD"/>
    <w:rsid w:val="007532BB"/>
    <w:rsid w:val="0075402D"/>
    <w:rsid w:val="007558C8"/>
    <w:rsid w:val="00755B8F"/>
    <w:rsid w:val="007576E4"/>
    <w:rsid w:val="00760697"/>
    <w:rsid w:val="00760AD7"/>
    <w:rsid w:val="0076212D"/>
    <w:rsid w:val="00764013"/>
    <w:rsid w:val="00764C4B"/>
    <w:rsid w:val="007654C9"/>
    <w:rsid w:val="0076586E"/>
    <w:rsid w:val="0076610E"/>
    <w:rsid w:val="00771F81"/>
    <w:rsid w:val="007749A1"/>
    <w:rsid w:val="007767B5"/>
    <w:rsid w:val="00777534"/>
    <w:rsid w:val="00781CD4"/>
    <w:rsid w:val="007860F8"/>
    <w:rsid w:val="00786685"/>
    <w:rsid w:val="00786CFC"/>
    <w:rsid w:val="00792FC8"/>
    <w:rsid w:val="0079406C"/>
    <w:rsid w:val="00795231"/>
    <w:rsid w:val="00795B75"/>
    <w:rsid w:val="00795C42"/>
    <w:rsid w:val="00797045"/>
    <w:rsid w:val="007976B7"/>
    <w:rsid w:val="0079794B"/>
    <w:rsid w:val="00797C88"/>
    <w:rsid w:val="007A0058"/>
    <w:rsid w:val="007A0AC2"/>
    <w:rsid w:val="007A2FDF"/>
    <w:rsid w:val="007A3F3A"/>
    <w:rsid w:val="007A42FA"/>
    <w:rsid w:val="007A44FB"/>
    <w:rsid w:val="007A53E4"/>
    <w:rsid w:val="007B009A"/>
    <w:rsid w:val="007B10E7"/>
    <w:rsid w:val="007B35FE"/>
    <w:rsid w:val="007B3938"/>
    <w:rsid w:val="007B446D"/>
    <w:rsid w:val="007B45F6"/>
    <w:rsid w:val="007B595E"/>
    <w:rsid w:val="007B5D0C"/>
    <w:rsid w:val="007B78C7"/>
    <w:rsid w:val="007C15F3"/>
    <w:rsid w:val="007C29C5"/>
    <w:rsid w:val="007C3162"/>
    <w:rsid w:val="007C31A5"/>
    <w:rsid w:val="007C3CC5"/>
    <w:rsid w:val="007C5187"/>
    <w:rsid w:val="007C571F"/>
    <w:rsid w:val="007C633D"/>
    <w:rsid w:val="007C6936"/>
    <w:rsid w:val="007D070F"/>
    <w:rsid w:val="007D1123"/>
    <w:rsid w:val="007D2238"/>
    <w:rsid w:val="007D5561"/>
    <w:rsid w:val="007D60F7"/>
    <w:rsid w:val="007D6527"/>
    <w:rsid w:val="007D6598"/>
    <w:rsid w:val="007D6E25"/>
    <w:rsid w:val="007D7834"/>
    <w:rsid w:val="007E20FE"/>
    <w:rsid w:val="007E2A99"/>
    <w:rsid w:val="007E5F21"/>
    <w:rsid w:val="007E6B31"/>
    <w:rsid w:val="007F17FC"/>
    <w:rsid w:val="007F3459"/>
    <w:rsid w:val="007F45BD"/>
    <w:rsid w:val="008009D7"/>
    <w:rsid w:val="00801F25"/>
    <w:rsid w:val="00804027"/>
    <w:rsid w:val="00804CA7"/>
    <w:rsid w:val="00804CD9"/>
    <w:rsid w:val="008068FD"/>
    <w:rsid w:val="00810140"/>
    <w:rsid w:val="0081064F"/>
    <w:rsid w:val="008107DE"/>
    <w:rsid w:val="00811714"/>
    <w:rsid w:val="0081205A"/>
    <w:rsid w:val="008201F9"/>
    <w:rsid w:val="00821330"/>
    <w:rsid w:val="00821824"/>
    <w:rsid w:val="00822447"/>
    <w:rsid w:val="00824608"/>
    <w:rsid w:val="008276F2"/>
    <w:rsid w:val="008301D0"/>
    <w:rsid w:val="00830B16"/>
    <w:rsid w:val="008311C8"/>
    <w:rsid w:val="00831DF0"/>
    <w:rsid w:val="008324C5"/>
    <w:rsid w:val="00833C00"/>
    <w:rsid w:val="00842E29"/>
    <w:rsid w:val="008441C9"/>
    <w:rsid w:val="00846AF2"/>
    <w:rsid w:val="00846E1C"/>
    <w:rsid w:val="00847802"/>
    <w:rsid w:val="00850395"/>
    <w:rsid w:val="0085196D"/>
    <w:rsid w:val="00852395"/>
    <w:rsid w:val="00855C86"/>
    <w:rsid w:val="00856B00"/>
    <w:rsid w:val="008572EE"/>
    <w:rsid w:val="008576DF"/>
    <w:rsid w:val="00861D5F"/>
    <w:rsid w:val="00862172"/>
    <w:rsid w:val="008645A9"/>
    <w:rsid w:val="008671DA"/>
    <w:rsid w:val="008718C0"/>
    <w:rsid w:val="008725D7"/>
    <w:rsid w:val="00873B57"/>
    <w:rsid w:val="008755F3"/>
    <w:rsid w:val="00875C0A"/>
    <w:rsid w:val="008828D0"/>
    <w:rsid w:val="0088395B"/>
    <w:rsid w:val="00886B68"/>
    <w:rsid w:val="00887BBC"/>
    <w:rsid w:val="00890F38"/>
    <w:rsid w:val="00892383"/>
    <w:rsid w:val="00893DE8"/>
    <w:rsid w:val="00896A21"/>
    <w:rsid w:val="00896CF1"/>
    <w:rsid w:val="008A0504"/>
    <w:rsid w:val="008A2335"/>
    <w:rsid w:val="008A44A1"/>
    <w:rsid w:val="008A4832"/>
    <w:rsid w:val="008A4E69"/>
    <w:rsid w:val="008A5ADA"/>
    <w:rsid w:val="008B2D96"/>
    <w:rsid w:val="008B3CA4"/>
    <w:rsid w:val="008B469E"/>
    <w:rsid w:val="008B47A7"/>
    <w:rsid w:val="008B6393"/>
    <w:rsid w:val="008B6935"/>
    <w:rsid w:val="008B6BA4"/>
    <w:rsid w:val="008B78E4"/>
    <w:rsid w:val="008C1AC5"/>
    <w:rsid w:val="008C2551"/>
    <w:rsid w:val="008C276E"/>
    <w:rsid w:val="008C369D"/>
    <w:rsid w:val="008C3D01"/>
    <w:rsid w:val="008C4121"/>
    <w:rsid w:val="008C4801"/>
    <w:rsid w:val="008C4945"/>
    <w:rsid w:val="008C7307"/>
    <w:rsid w:val="008C73D5"/>
    <w:rsid w:val="008D0596"/>
    <w:rsid w:val="008D1D74"/>
    <w:rsid w:val="008D314D"/>
    <w:rsid w:val="008D5C5B"/>
    <w:rsid w:val="008D5D65"/>
    <w:rsid w:val="008D60AF"/>
    <w:rsid w:val="008D671F"/>
    <w:rsid w:val="008D6A68"/>
    <w:rsid w:val="008D74ED"/>
    <w:rsid w:val="008E0636"/>
    <w:rsid w:val="008E3A00"/>
    <w:rsid w:val="008E3F2F"/>
    <w:rsid w:val="008E5571"/>
    <w:rsid w:val="008E5E29"/>
    <w:rsid w:val="008E6771"/>
    <w:rsid w:val="008F1B40"/>
    <w:rsid w:val="008F1CA5"/>
    <w:rsid w:val="008F28C5"/>
    <w:rsid w:val="008F475E"/>
    <w:rsid w:val="008F4846"/>
    <w:rsid w:val="008F5C49"/>
    <w:rsid w:val="008F650D"/>
    <w:rsid w:val="00900E9D"/>
    <w:rsid w:val="00901288"/>
    <w:rsid w:val="009020EF"/>
    <w:rsid w:val="0090236D"/>
    <w:rsid w:val="0090392A"/>
    <w:rsid w:val="00904B75"/>
    <w:rsid w:val="00904D31"/>
    <w:rsid w:val="00906266"/>
    <w:rsid w:val="009072C2"/>
    <w:rsid w:val="0090760F"/>
    <w:rsid w:val="0090768E"/>
    <w:rsid w:val="00912D1C"/>
    <w:rsid w:val="00912FA9"/>
    <w:rsid w:val="00913B0C"/>
    <w:rsid w:val="009154EE"/>
    <w:rsid w:val="00917346"/>
    <w:rsid w:val="0092013E"/>
    <w:rsid w:val="009203F3"/>
    <w:rsid w:val="00920751"/>
    <w:rsid w:val="00920B33"/>
    <w:rsid w:val="00921DA9"/>
    <w:rsid w:val="009230B1"/>
    <w:rsid w:val="009233E7"/>
    <w:rsid w:val="009243C7"/>
    <w:rsid w:val="00925B19"/>
    <w:rsid w:val="00926C43"/>
    <w:rsid w:val="009270B4"/>
    <w:rsid w:val="00930000"/>
    <w:rsid w:val="00930D22"/>
    <w:rsid w:val="00932021"/>
    <w:rsid w:val="00932BD2"/>
    <w:rsid w:val="0093397F"/>
    <w:rsid w:val="0093623F"/>
    <w:rsid w:val="00941184"/>
    <w:rsid w:val="00942B49"/>
    <w:rsid w:val="00943811"/>
    <w:rsid w:val="0094457C"/>
    <w:rsid w:val="00944EB2"/>
    <w:rsid w:val="00945ACA"/>
    <w:rsid w:val="00945B37"/>
    <w:rsid w:val="00946AAA"/>
    <w:rsid w:val="00950C55"/>
    <w:rsid w:val="009526BB"/>
    <w:rsid w:val="009545C2"/>
    <w:rsid w:val="0096105D"/>
    <w:rsid w:val="0096227D"/>
    <w:rsid w:val="00966772"/>
    <w:rsid w:val="00966CA5"/>
    <w:rsid w:val="00967473"/>
    <w:rsid w:val="00967AE0"/>
    <w:rsid w:val="00970A84"/>
    <w:rsid w:val="00971440"/>
    <w:rsid w:val="0097311E"/>
    <w:rsid w:val="0097352E"/>
    <w:rsid w:val="009741BB"/>
    <w:rsid w:val="00975C65"/>
    <w:rsid w:val="00977436"/>
    <w:rsid w:val="00983D92"/>
    <w:rsid w:val="0098684D"/>
    <w:rsid w:val="00986D62"/>
    <w:rsid w:val="0098743D"/>
    <w:rsid w:val="0098757A"/>
    <w:rsid w:val="00987B13"/>
    <w:rsid w:val="00991BA2"/>
    <w:rsid w:val="0099483B"/>
    <w:rsid w:val="00995011"/>
    <w:rsid w:val="009955DE"/>
    <w:rsid w:val="0099583D"/>
    <w:rsid w:val="0099611F"/>
    <w:rsid w:val="009968B7"/>
    <w:rsid w:val="00997FA3"/>
    <w:rsid w:val="009A1403"/>
    <w:rsid w:val="009A1D31"/>
    <w:rsid w:val="009A2364"/>
    <w:rsid w:val="009A50D5"/>
    <w:rsid w:val="009A52B0"/>
    <w:rsid w:val="009A65AF"/>
    <w:rsid w:val="009A6C62"/>
    <w:rsid w:val="009B1F4B"/>
    <w:rsid w:val="009B45DC"/>
    <w:rsid w:val="009B4DFB"/>
    <w:rsid w:val="009B528A"/>
    <w:rsid w:val="009C15A1"/>
    <w:rsid w:val="009C195C"/>
    <w:rsid w:val="009C2989"/>
    <w:rsid w:val="009C3228"/>
    <w:rsid w:val="009C73DD"/>
    <w:rsid w:val="009D445D"/>
    <w:rsid w:val="009D6177"/>
    <w:rsid w:val="009D6E71"/>
    <w:rsid w:val="009E0646"/>
    <w:rsid w:val="009E1F65"/>
    <w:rsid w:val="009E2FCC"/>
    <w:rsid w:val="009E764F"/>
    <w:rsid w:val="009F1CEC"/>
    <w:rsid w:val="009F1E39"/>
    <w:rsid w:val="009F33EE"/>
    <w:rsid w:val="009F4C5D"/>
    <w:rsid w:val="009F6166"/>
    <w:rsid w:val="00A003A5"/>
    <w:rsid w:val="00A0526D"/>
    <w:rsid w:val="00A061B1"/>
    <w:rsid w:val="00A07E7D"/>
    <w:rsid w:val="00A10358"/>
    <w:rsid w:val="00A126CF"/>
    <w:rsid w:val="00A157A8"/>
    <w:rsid w:val="00A16A31"/>
    <w:rsid w:val="00A20494"/>
    <w:rsid w:val="00A25061"/>
    <w:rsid w:val="00A25167"/>
    <w:rsid w:val="00A26D5E"/>
    <w:rsid w:val="00A3024B"/>
    <w:rsid w:val="00A32D37"/>
    <w:rsid w:val="00A32D79"/>
    <w:rsid w:val="00A33969"/>
    <w:rsid w:val="00A357D6"/>
    <w:rsid w:val="00A35B0F"/>
    <w:rsid w:val="00A40D4D"/>
    <w:rsid w:val="00A40F40"/>
    <w:rsid w:val="00A41051"/>
    <w:rsid w:val="00A45900"/>
    <w:rsid w:val="00A4610B"/>
    <w:rsid w:val="00A46703"/>
    <w:rsid w:val="00A473DB"/>
    <w:rsid w:val="00A502E8"/>
    <w:rsid w:val="00A52C40"/>
    <w:rsid w:val="00A543D3"/>
    <w:rsid w:val="00A559B7"/>
    <w:rsid w:val="00A560E1"/>
    <w:rsid w:val="00A56BD9"/>
    <w:rsid w:val="00A57C34"/>
    <w:rsid w:val="00A6000C"/>
    <w:rsid w:val="00A61BFB"/>
    <w:rsid w:val="00A63B2B"/>
    <w:rsid w:val="00A63DA0"/>
    <w:rsid w:val="00A65433"/>
    <w:rsid w:val="00A65A60"/>
    <w:rsid w:val="00A65D0D"/>
    <w:rsid w:val="00A66E85"/>
    <w:rsid w:val="00A67121"/>
    <w:rsid w:val="00A673FF"/>
    <w:rsid w:val="00A7193A"/>
    <w:rsid w:val="00A72DEC"/>
    <w:rsid w:val="00A740CD"/>
    <w:rsid w:val="00A74EAD"/>
    <w:rsid w:val="00A83BEE"/>
    <w:rsid w:val="00A84033"/>
    <w:rsid w:val="00A84334"/>
    <w:rsid w:val="00A84AD3"/>
    <w:rsid w:val="00A85582"/>
    <w:rsid w:val="00A85DD8"/>
    <w:rsid w:val="00A86E69"/>
    <w:rsid w:val="00A8767E"/>
    <w:rsid w:val="00A91703"/>
    <w:rsid w:val="00A94C78"/>
    <w:rsid w:val="00A950D4"/>
    <w:rsid w:val="00A95EEC"/>
    <w:rsid w:val="00A9648D"/>
    <w:rsid w:val="00A96769"/>
    <w:rsid w:val="00AA0774"/>
    <w:rsid w:val="00AA4AA1"/>
    <w:rsid w:val="00AA595D"/>
    <w:rsid w:val="00AA7423"/>
    <w:rsid w:val="00AA7899"/>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599"/>
    <w:rsid w:val="00AD4E59"/>
    <w:rsid w:val="00AD4FB5"/>
    <w:rsid w:val="00AD7665"/>
    <w:rsid w:val="00AE039B"/>
    <w:rsid w:val="00AE28B1"/>
    <w:rsid w:val="00AE408A"/>
    <w:rsid w:val="00AE4C9E"/>
    <w:rsid w:val="00AE4CEE"/>
    <w:rsid w:val="00AE510A"/>
    <w:rsid w:val="00AE5694"/>
    <w:rsid w:val="00AE59C7"/>
    <w:rsid w:val="00AE6160"/>
    <w:rsid w:val="00AF0719"/>
    <w:rsid w:val="00AF10EB"/>
    <w:rsid w:val="00AF2131"/>
    <w:rsid w:val="00AF2832"/>
    <w:rsid w:val="00AF3085"/>
    <w:rsid w:val="00AF5A2F"/>
    <w:rsid w:val="00AF5B84"/>
    <w:rsid w:val="00AF78EC"/>
    <w:rsid w:val="00B001BA"/>
    <w:rsid w:val="00B00D60"/>
    <w:rsid w:val="00B02A77"/>
    <w:rsid w:val="00B07C1A"/>
    <w:rsid w:val="00B10C6C"/>
    <w:rsid w:val="00B1123C"/>
    <w:rsid w:val="00B12753"/>
    <w:rsid w:val="00B12A0A"/>
    <w:rsid w:val="00B1471F"/>
    <w:rsid w:val="00B16728"/>
    <w:rsid w:val="00B2050B"/>
    <w:rsid w:val="00B2204F"/>
    <w:rsid w:val="00B2257C"/>
    <w:rsid w:val="00B22950"/>
    <w:rsid w:val="00B23D96"/>
    <w:rsid w:val="00B24FF2"/>
    <w:rsid w:val="00B2731C"/>
    <w:rsid w:val="00B27A6D"/>
    <w:rsid w:val="00B27ECB"/>
    <w:rsid w:val="00B33DDC"/>
    <w:rsid w:val="00B34366"/>
    <w:rsid w:val="00B35DAA"/>
    <w:rsid w:val="00B35ED4"/>
    <w:rsid w:val="00B369D5"/>
    <w:rsid w:val="00B40097"/>
    <w:rsid w:val="00B40787"/>
    <w:rsid w:val="00B409FB"/>
    <w:rsid w:val="00B41056"/>
    <w:rsid w:val="00B4134E"/>
    <w:rsid w:val="00B427FF"/>
    <w:rsid w:val="00B42A88"/>
    <w:rsid w:val="00B42E5D"/>
    <w:rsid w:val="00B43A96"/>
    <w:rsid w:val="00B45A0F"/>
    <w:rsid w:val="00B45CD6"/>
    <w:rsid w:val="00B45DEF"/>
    <w:rsid w:val="00B50EE9"/>
    <w:rsid w:val="00B512D0"/>
    <w:rsid w:val="00B54D56"/>
    <w:rsid w:val="00B54F15"/>
    <w:rsid w:val="00B57FE1"/>
    <w:rsid w:val="00B60E33"/>
    <w:rsid w:val="00B6677A"/>
    <w:rsid w:val="00B66D75"/>
    <w:rsid w:val="00B70396"/>
    <w:rsid w:val="00B7497F"/>
    <w:rsid w:val="00B75A91"/>
    <w:rsid w:val="00B8158F"/>
    <w:rsid w:val="00B83111"/>
    <w:rsid w:val="00B851D3"/>
    <w:rsid w:val="00B856FC"/>
    <w:rsid w:val="00B87221"/>
    <w:rsid w:val="00B87BC2"/>
    <w:rsid w:val="00B953C5"/>
    <w:rsid w:val="00B95538"/>
    <w:rsid w:val="00B95A4D"/>
    <w:rsid w:val="00B97022"/>
    <w:rsid w:val="00B973F9"/>
    <w:rsid w:val="00BA04DA"/>
    <w:rsid w:val="00BA0DCB"/>
    <w:rsid w:val="00BA0F96"/>
    <w:rsid w:val="00BA1B1A"/>
    <w:rsid w:val="00BA38FD"/>
    <w:rsid w:val="00BA6B52"/>
    <w:rsid w:val="00BB24AA"/>
    <w:rsid w:val="00BB3BA7"/>
    <w:rsid w:val="00BB544E"/>
    <w:rsid w:val="00BB5CE6"/>
    <w:rsid w:val="00BB687B"/>
    <w:rsid w:val="00BC081C"/>
    <w:rsid w:val="00BC1926"/>
    <w:rsid w:val="00BC1ED6"/>
    <w:rsid w:val="00BC1F47"/>
    <w:rsid w:val="00BC3CD6"/>
    <w:rsid w:val="00BD4017"/>
    <w:rsid w:val="00BD44AD"/>
    <w:rsid w:val="00BD55AC"/>
    <w:rsid w:val="00BD605B"/>
    <w:rsid w:val="00BD61A0"/>
    <w:rsid w:val="00BE1D59"/>
    <w:rsid w:val="00BE48AD"/>
    <w:rsid w:val="00BE5222"/>
    <w:rsid w:val="00BE630C"/>
    <w:rsid w:val="00BF2391"/>
    <w:rsid w:val="00BF27AD"/>
    <w:rsid w:val="00BF2958"/>
    <w:rsid w:val="00BF35A9"/>
    <w:rsid w:val="00C0026D"/>
    <w:rsid w:val="00C02034"/>
    <w:rsid w:val="00C06E52"/>
    <w:rsid w:val="00C076A9"/>
    <w:rsid w:val="00C106A8"/>
    <w:rsid w:val="00C122C2"/>
    <w:rsid w:val="00C12F98"/>
    <w:rsid w:val="00C13BC1"/>
    <w:rsid w:val="00C16EB0"/>
    <w:rsid w:val="00C2073D"/>
    <w:rsid w:val="00C22157"/>
    <w:rsid w:val="00C22AAB"/>
    <w:rsid w:val="00C23299"/>
    <w:rsid w:val="00C2329C"/>
    <w:rsid w:val="00C23763"/>
    <w:rsid w:val="00C2468C"/>
    <w:rsid w:val="00C26659"/>
    <w:rsid w:val="00C279AE"/>
    <w:rsid w:val="00C3006A"/>
    <w:rsid w:val="00C31047"/>
    <w:rsid w:val="00C329B3"/>
    <w:rsid w:val="00C32B66"/>
    <w:rsid w:val="00C336AF"/>
    <w:rsid w:val="00C33B80"/>
    <w:rsid w:val="00C34287"/>
    <w:rsid w:val="00C35924"/>
    <w:rsid w:val="00C41C88"/>
    <w:rsid w:val="00C42645"/>
    <w:rsid w:val="00C43E97"/>
    <w:rsid w:val="00C441D0"/>
    <w:rsid w:val="00C4429C"/>
    <w:rsid w:val="00C4579C"/>
    <w:rsid w:val="00C46037"/>
    <w:rsid w:val="00C463EC"/>
    <w:rsid w:val="00C46A85"/>
    <w:rsid w:val="00C476B1"/>
    <w:rsid w:val="00C528CA"/>
    <w:rsid w:val="00C55094"/>
    <w:rsid w:val="00C551CE"/>
    <w:rsid w:val="00C553E0"/>
    <w:rsid w:val="00C556B5"/>
    <w:rsid w:val="00C567CD"/>
    <w:rsid w:val="00C57988"/>
    <w:rsid w:val="00C63EA6"/>
    <w:rsid w:val="00C6417A"/>
    <w:rsid w:val="00C64FF0"/>
    <w:rsid w:val="00C65E5E"/>
    <w:rsid w:val="00C70BDA"/>
    <w:rsid w:val="00C70CE6"/>
    <w:rsid w:val="00C721C3"/>
    <w:rsid w:val="00C74089"/>
    <w:rsid w:val="00C741C7"/>
    <w:rsid w:val="00C763DC"/>
    <w:rsid w:val="00C77D03"/>
    <w:rsid w:val="00C80290"/>
    <w:rsid w:val="00C80CB7"/>
    <w:rsid w:val="00C82181"/>
    <w:rsid w:val="00C82AEC"/>
    <w:rsid w:val="00C82FF1"/>
    <w:rsid w:val="00C84903"/>
    <w:rsid w:val="00C8594E"/>
    <w:rsid w:val="00C870DF"/>
    <w:rsid w:val="00C92253"/>
    <w:rsid w:val="00C9323F"/>
    <w:rsid w:val="00C942D2"/>
    <w:rsid w:val="00C947C8"/>
    <w:rsid w:val="00C95C6C"/>
    <w:rsid w:val="00C96CC8"/>
    <w:rsid w:val="00CA1C06"/>
    <w:rsid w:val="00CA2A90"/>
    <w:rsid w:val="00CA4333"/>
    <w:rsid w:val="00CA537E"/>
    <w:rsid w:val="00CA59D2"/>
    <w:rsid w:val="00CA6F11"/>
    <w:rsid w:val="00CB15B8"/>
    <w:rsid w:val="00CB2612"/>
    <w:rsid w:val="00CB3641"/>
    <w:rsid w:val="00CB4385"/>
    <w:rsid w:val="00CB466E"/>
    <w:rsid w:val="00CB5BF9"/>
    <w:rsid w:val="00CB7002"/>
    <w:rsid w:val="00CB739B"/>
    <w:rsid w:val="00CB79FB"/>
    <w:rsid w:val="00CB7EF0"/>
    <w:rsid w:val="00CC053E"/>
    <w:rsid w:val="00CC1035"/>
    <w:rsid w:val="00CC23F5"/>
    <w:rsid w:val="00CC29D7"/>
    <w:rsid w:val="00CC34D6"/>
    <w:rsid w:val="00CC35C2"/>
    <w:rsid w:val="00CC4E57"/>
    <w:rsid w:val="00CC63FB"/>
    <w:rsid w:val="00CC6B20"/>
    <w:rsid w:val="00CC7E3D"/>
    <w:rsid w:val="00CD09B3"/>
    <w:rsid w:val="00CD1E75"/>
    <w:rsid w:val="00CD4AF2"/>
    <w:rsid w:val="00CD5501"/>
    <w:rsid w:val="00CE0992"/>
    <w:rsid w:val="00CE1E91"/>
    <w:rsid w:val="00CE22E2"/>
    <w:rsid w:val="00CE31B8"/>
    <w:rsid w:val="00CE3250"/>
    <w:rsid w:val="00CE3B66"/>
    <w:rsid w:val="00CE42BC"/>
    <w:rsid w:val="00CE5DCA"/>
    <w:rsid w:val="00CE6CF2"/>
    <w:rsid w:val="00CE7096"/>
    <w:rsid w:val="00CF358C"/>
    <w:rsid w:val="00CF3BD9"/>
    <w:rsid w:val="00CF5B1F"/>
    <w:rsid w:val="00D01D5D"/>
    <w:rsid w:val="00D04203"/>
    <w:rsid w:val="00D04A46"/>
    <w:rsid w:val="00D04B76"/>
    <w:rsid w:val="00D06C70"/>
    <w:rsid w:val="00D06DC3"/>
    <w:rsid w:val="00D073FC"/>
    <w:rsid w:val="00D1150F"/>
    <w:rsid w:val="00D16CA7"/>
    <w:rsid w:val="00D2055D"/>
    <w:rsid w:val="00D205BC"/>
    <w:rsid w:val="00D22733"/>
    <w:rsid w:val="00D23151"/>
    <w:rsid w:val="00D24057"/>
    <w:rsid w:val="00D24EE7"/>
    <w:rsid w:val="00D3005F"/>
    <w:rsid w:val="00D32075"/>
    <w:rsid w:val="00D32845"/>
    <w:rsid w:val="00D32E91"/>
    <w:rsid w:val="00D3360D"/>
    <w:rsid w:val="00D33875"/>
    <w:rsid w:val="00D34F58"/>
    <w:rsid w:val="00D401AC"/>
    <w:rsid w:val="00D4083F"/>
    <w:rsid w:val="00D40A9D"/>
    <w:rsid w:val="00D429E2"/>
    <w:rsid w:val="00D43F00"/>
    <w:rsid w:val="00D44507"/>
    <w:rsid w:val="00D44E60"/>
    <w:rsid w:val="00D456EA"/>
    <w:rsid w:val="00D4652D"/>
    <w:rsid w:val="00D52195"/>
    <w:rsid w:val="00D61D2E"/>
    <w:rsid w:val="00D6353B"/>
    <w:rsid w:val="00D63FE6"/>
    <w:rsid w:val="00D6678C"/>
    <w:rsid w:val="00D6703E"/>
    <w:rsid w:val="00D70AF0"/>
    <w:rsid w:val="00D71B15"/>
    <w:rsid w:val="00D741C7"/>
    <w:rsid w:val="00D74FD5"/>
    <w:rsid w:val="00D75678"/>
    <w:rsid w:val="00D76B04"/>
    <w:rsid w:val="00D808B7"/>
    <w:rsid w:val="00D80ED7"/>
    <w:rsid w:val="00D816B7"/>
    <w:rsid w:val="00D817A6"/>
    <w:rsid w:val="00D82B33"/>
    <w:rsid w:val="00D82DB1"/>
    <w:rsid w:val="00D83E52"/>
    <w:rsid w:val="00D85408"/>
    <w:rsid w:val="00D8666B"/>
    <w:rsid w:val="00D86FB0"/>
    <w:rsid w:val="00D87082"/>
    <w:rsid w:val="00D914EB"/>
    <w:rsid w:val="00D91503"/>
    <w:rsid w:val="00D92122"/>
    <w:rsid w:val="00D92E64"/>
    <w:rsid w:val="00D92E75"/>
    <w:rsid w:val="00D9310F"/>
    <w:rsid w:val="00D9350F"/>
    <w:rsid w:val="00D946EA"/>
    <w:rsid w:val="00D952E7"/>
    <w:rsid w:val="00D95558"/>
    <w:rsid w:val="00D95560"/>
    <w:rsid w:val="00D959DE"/>
    <w:rsid w:val="00D9617D"/>
    <w:rsid w:val="00D971C5"/>
    <w:rsid w:val="00DA0AD4"/>
    <w:rsid w:val="00DA3F61"/>
    <w:rsid w:val="00DA43F0"/>
    <w:rsid w:val="00DB25D6"/>
    <w:rsid w:val="00DB3859"/>
    <w:rsid w:val="00DB5C06"/>
    <w:rsid w:val="00DB5E03"/>
    <w:rsid w:val="00DB6079"/>
    <w:rsid w:val="00DB6370"/>
    <w:rsid w:val="00DB66D9"/>
    <w:rsid w:val="00DB73D0"/>
    <w:rsid w:val="00DB7874"/>
    <w:rsid w:val="00DC0AF9"/>
    <w:rsid w:val="00DC1200"/>
    <w:rsid w:val="00DC25E7"/>
    <w:rsid w:val="00DC3D15"/>
    <w:rsid w:val="00DC6CE0"/>
    <w:rsid w:val="00DC6D2F"/>
    <w:rsid w:val="00DD0210"/>
    <w:rsid w:val="00DD14FF"/>
    <w:rsid w:val="00DD45D2"/>
    <w:rsid w:val="00DD7CEB"/>
    <w:rsid w:val="00DE26C3"/>
    <w:rsid w:val="00DE7728"/>
    <w:rsid w:val="00DF15F0"/>
    <w:rsid w:val="00DF3C60"/>
    <w:rsid w:val="00DF4E75"/>
    <w:rsid w:val="00DF5558"/>
    <w:rsid w:val="00DF62A7"/>
    <w:rsid w:val="00DF7174"/>
    <w:rsid w:val="00E0081B"/>
    <w:rsid w:val="00E00D36"/>
    <w:rsid w:val="00E01A93"/>
    <w:rsid w:val="00E043E9"/>
    <w:rsid w:val="00E045E2"/>
    <w:rsid w:val="00E063D8"/>
    <w:rsid w:val="00E06B61"/>
    <w:rsid w:val="00E07EB8"/>
    <w:rsid w:val="00E10F2F"/>
    <w:rsid w:val="00E116BE"/>
    <w:rsid w:val="00E11EC5"/>
    <w:rsid w:val="00E13071"/>
    <w:rsid w:val="00E13E6C"/>
    <w:rsid w:val="00E14191"/>
    <w:rsid w:val="00E147D6"/>
    <w:rsid w:val="00E149A9"/>
    <w:rsid w:val="00E17CC9"/>
    <w:rsid w:val="00E229AC"/>
    <w:rsid w:val="00E230A0"/>
    <w:rsid w:val="00E23939"/>
    <w:rsid w:val="00E23E8C"/>
    <w:rsid w:val="00E251DC"/>
    <w:rsid w:val="00E33E89"/>
    <w:rsid w:val="00E34F05"/>
    <w:rsid w:val="00E36674"/>
    <w:rsid w:val="00E3699F"/>
    <w:rsid w:val="00E404B6"/>
    <w:rsid w:val="00E456D8"/>
    <w:rsid w:val="00E46DC4"/>
    <w:rsid w:val="00E47D49"/>
    <w:rsid w:val="00E51896"/>
    <w:rsid w:val="00E55AE9"/>
    <w:rsid w:val="00E56641"/>
    <w:rsid w:val="00E56BFD"/>
    <w:rsid w:val="00E5788C"/>
    <w:rsid w:val="00E57B33"/>
    <w:rsid w:val="00E607E9"/>
    <w:rsid w:val="00E608CF"/>
    <w:rsid w:val="00E6145C"/>
    <w:rsid w:val="00E623FC"/>
    <w:rsid w:val="00E630AF"/>
    <w:rsid w:val="00E63278"/>
    <w:rsid w:val="00E63BB2"/>
    <w:rsid w:val="00E66F64"/>
    <w:rsid w:val="00E67459"/>
    <w:rsid w:val="00E711EA"/>
    <w:rsid w:val="00E71294"/>
    <w:rsid w:val="00E779A8"/>
    <w:rsid w:val="00E80720"/>
    <w:rsid w:val="00E83E38"/>
    <w:rsid w:val="00E85B17"/>
    <w:rsid w:val="00E86A1A"/>
    <w:rsid w:val="00E86D91"/>
    <w:rsid w:val="00E87BA9"/>
    <w:rsid w:val="00E90350"/>
    <w:rsid w:val="00E9082C"/>
    <w:rsid w:val="00E91DF3"/>
    <w:rsid w:val="00E922AB"/>
    <w:rsid w:val="00E94CE1"/>
    <w:rsid w:val="00E96043"/>
    <w:rsid w:val="00E978AC"/>
    <w:rsid w:val="00EA031B"/>
    <w:rsid w:val="00EA212A"/>
    <w:rsid w:val="00EA2BBC"/>
    <w:rsid w:val="00EA3297"/>
    <w:rsid w:val="00EA3BAC"/>
    <w:rsid w:val="00EB1912"/>
    <w:rsid w:val="00EB19B1"/>
    <w:rsid w:val="00EB2CC4"/>
    <w:rsid w:val="00EB3EF4"/>
    <w:rsid w:val="00EB4330"/>
    <w:rsid w:val="00EB4649"/>
    <w:rsid w:val="00EB62E5"/>
    <w:rsid w:val="00EB6E7B"/>
    <w:rsid w:val="00EB7421"/>
    <w:rsid w:val="00EC25EB"/>
    <w:rsid w:val="00EC3404"/>
    <w:rsid w:val="00EC4A4C"/>
    <w:rsid w:val="00EC578F"/>
    <w:rsid w:val="00EC63C2"/>
    <w:rsid w:val="00EC735A"/>
    <w:rsid w:val="00ED079C"/>
    <w:rsid w:val="00ED0D08"/>
    <w:rsid w:val="00ED117C"/>
    <w:rsid w:val="00ED2AB1"/>
    <w:rsid w:val="00ED2ACA"/>
    <w:rsid w:val="00ED38E1"/>
    <w:rsid w:val="00ED428A"/>
    <w:rsid w:val="00ED6704"/>
    <w:rsid w:val="00ED7B26"/>
    <w:rsid w:val="00ED7BF8"/>
    <w:rsid w:val="00EE03BC"/>
    <w:rsid w:val="00EE12FD"/>
    <w:rsid w:val="00EE23BF"/>
    <w:rsid w:val="00EE2931"/>
    <w:rsid w:val="00EE321B"/>
    <w:rsid w:val="00EE4034"/>
    <w:rsid w:val="00EE4238"/>
    <w:rsid w:val="00EE4ACD"/>
    <w:rsid w:val="00EE68E4"/>
    <w:rsid w:val="00EF0B14"/>
    <w:rsid w:val="00EF20D5"/>
    <w:rsid w:val="00EF2AE9"/>
    <w:rsid w:val="00EF40CC"/>
    <w:rsid w:val="00EF4175"/>
    <w:rsid w:val="00EF57B2"/>
    <w:rsid w:val="00F00098"/>
    <w:rsid w:val="00F041FC"/>
    <w:rsid w:val="00F0502C"/>
    <w:rsid w:val="00F051EC"/>
    <w:rsid w:val="00F05F69"/>
    <w:rsid w:val="00F06670"/>
    <w:rsid w:val="00F066A7"/>
    <w:rsid w:val="00F072A0"/>
    <w:rsid w:val="00F078DF"/>
    <w:rsid w:val="00F07A8D"/>
    <w:rsid w:val="00F07E6A"/>
    <w:rsid w:val="00F103FE"/>
    <w:rsid w:val="00F12605"/>
    <w:rsid w:val="00F137D4"/>
    <w:rsid w:val="00F17CDB"/>
    <w:rsid w:val="00F20B46"/>
    <w:rsid w:val="00F20EB1"/>
    <w:rsid w:val="00F21D6D"/>
    <w:rsid w:val="00F21F10"/>
    <w:rsid w:val="00F22601"/>
    <w:rsid w:val="00F231DA"/>
    <w:rsid w:val="00F248E0"/>
    <w:rsid w:val="00F24AAC"/>
    <w:rsid w:val="00F266FC"/>
    <w:rsid w:val="00F30326"/>
    <w:rsid w:val="00F30A37"/>
    <w:rsid w:val="00F30DFF"/>
    <w:rsid w:val="00F3106F"/>
    <w:rsid w:val="00F316D6"/>
    <w:rsid w:val="00F326F1"/>
    <w:rsid w:val="00F32C41"/>
    <w:rsid w:val="00F331EF"/>
    <w:rsid w:val="00F33C7C"/>
    <w:rsid w:val="00F354C0"/>
    <w:rsid w:val="00F359C7"/>
    <w:rsid w:val="00F37003"/>
    <w:rsid w:val="00F377A8"/>
    <w:rsid w:val="00F41A32"/>
    <w:rsid w:val="00F4220A"/>
    <w:rsid w:val="00F4362C"/>
    <w:rsid w:val="00F43633"/>
    <w:rsid w:val="00F437C5"/>
    <w:rsid w:val="00F439DD"/>
    <w:rsid w:val="00F44B04"/>
    <w:rsid w:val="00F46CB4"/>
    <w:rsid w:val="00F47602"/>
    <w:rsid w:val="00F518B4"/>
    <w:rsid w:val="00F52EF5"/>
    <w:rsid w:val="00F5418E"/>
    <w:rsid w:val="00F546B2"/>
    <w:rsid w:val="00F55671"/>
    <w:rsid w:val="00F5581E"/>
    <w:rsid w:val="00F579FA"/>
    <w:rsid w:val="00F60970"/>
    <w:rsid w:val="00F61850"/>
    <w:rsid w:val="00F61CC2"/>
    <w:rsid w:val="00F62D42"/>
    <w:rsid w:val="00F65E70"/>
    <w:rsid w:val="00F66FEE"/>
    <w:rsid w:val="00F67B71"/>
    <w:rsid w:val="00F712D4"/>
    <w:rsid w:val="00F7155E"/>
    <w:rsid w:val="00F72096"/>
    <w:rsid w:val="00F76F70"/>
    <w:rsid w:val="00F80227"/>
    <w:rsid w:val="00F8293D"/>
    <w:rsid w:val="00F82DFF"/>
    <w:rsid w:val="00F83189"/>
    <w:rsid w:val="00F83A44"/>
    <w:rsid w:val="00F842B7"/>
    <w:rsid w:val="00F848E2"/>
    <w:rsid w:val="00F850DF"/>
    <w:rsid w:val="00F854AA"/>
    <w:rsid w:val="00F85D17"/>
    <w:rsid w:val="00F86053"/>
    <w:rsid w:val="00F861FA"/>
    <w:rsid w:val="00F874EE"/>
    <w:rsid w:val="00F90741"/>
    <w:rsid w:val="00F930EB"/>
    <w:rsid w:val="00F94F90"/>
    <w:rsid w:val="00F96A5A"/>
    <w:rsid w:val="00F97857"/>
    <w:rsid w:val="00F97B98"/>
    <w:rsid w:val="00FA008F"/>
    <w:rsid w:val="00FA19E1"/>
    <w:rsid w:val="00FA2A45"/>
    <w:rsid w:val="00FA3ABE"/>
    <w:rsid w:val="00FA59F0"/>
    <w:rsid w:val="00FA5AAB"/>
    <w:rsid w:val="00FA75DC"/>
    <w:rsid w:val="00FB0B2B"/>
    <w:rsid w:val="00FB2130"/>
    <w:rsid w:val="00FB33FA"/>
    <w:rsid w:val="00FB70E6"/>
    <w:rsid w:val="00FC0304"/>
    <w:rsid w:val="00FC235E"/>
    <w:rsid w:val="00FC35B4"/>
    <w:rsid w:val="00FD0652"/>
    <w:rsid w:val="00FD1440"/>
    <w:rsid w:val="00FD17C3"/>
    <w:rsid w:val="00FD2D13"/>
    <w:rsid w:val="00FD5C76"/>
    <w:rsid w:val="00FD6B31"/>
    <w:rsid w:val="00FE0359"/>
    <w:rsid w:val="00FE4591"/>
    <w:rsid w:val="00FE584D"/>
    <w:rsid w:val="00FF06CD"/>
    <w:rsid w:val="00FF27BA"/>
    <w:rsid w:val="00FF2A24"/>
    <w:rsid w:val="00FF38C0"/>
    <w:rsid w:val="00FF588E"/>
    <w:rsid w:val="00FF6D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uiPriority w:val="99"/>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qFormat/>
    <w:rsid w:val="00B75A91"/>
    <w:pPr>
      <w:keepNext/>
      <w:keepLines/>
      <w:spacing w:before="60" w:after="180"/>
      <w:jc w:val="center"/>
    </w:pPr>
    <w:rPr>
      <w:rFonts w:eastAsia="Batang"/>
      <w:b/>
      <w:color w:val="0000FF"/>
      <w:kern w:val="2"/>
      <w:lang w:val="x-none"/>
    </w:rPr>
  </w:style>
  <w:style w:type="character" w:customStyle="1" w:styleId="THChar">
    <w:name w:val="TH Char"/>
    <w:link w:val="TH"/>
    <w:qFormat/>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link w:val="CRCoverPageZchn"/>
    <w:qFormat/>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Char">
    <w:name w:val="NO Char"/>
    <w:link w:val="NO"/>
    <w:qFormat/>
    <w:locked/>
    <w:rsid w:val="00C82181"/>
    <w:rPr>
      <w:rFonts w:eastAsia="Times New Roman"/>
    </w:rPr>
  </w:style>
  <w:style w:type="paragraph" w:customStyle="1" w:styleId="NO">
    <w:name w:val="NO"/>
    <w:basedOn w:val="Normal"/>
    <w:link w:val="NOChar"/>
    <w:qFormat/>
    <w:rsid w:val="00C82181"/>
    <w:pPr>
      <w:keepLines/>
      <w:overflowPunct w:val="0"/>
      <w:autoSpaceDE w:val="0"/>
      <w:autoSpaceDN w:val="0"/>
      <w:adjustRightInd w:val="0"/>
      <w:spacing w:after="180"/>
      <w:ind w:left="1135" w:hanging="851"/>
    </w:pPr>
    <w:rPr>
      <w:rFonts w:eastAsia="Times New Roman"/>
    </w:rPr>
  </w:style>
  <w:style w:type="character" w:customStyle="1" w:styleId="TFChar">
    <w:name w:val="TF Char"/>
    <w:link w:val="TF"/>
    <w:qFormat/>
    <w:locked/>
    <w:rsid w:val="00C82181"/>
    <w:rPr>
      <w:rFonts w:ascii="Arial" w:eastAsia="Times New Roman" w:hAnsi="Arial" w:cs="Arial"/>
      <w:b/>
    </w:rPr>
  </w:style>
  <w:style w:type="paragraph" w:customStyle="1" w:styleId="TF">
    <w:name w:val="TF"/>
    <w:basedOn w:val="TH"/>
    <w:link w:val="TFChar"/>
    <w:qFormat/>
    <w:rsid w:val="00C82181"/>
    <w:pPr>
      <w:keepNext w:val="0"/>
      <w:overflowPunct w:val="0"/>
      <w:autoSpaceDE w:val="0"/>
      <w:autoSpaceDN w:val="0"/>
      <w:adjustRightInd w:val="0"/>
      <w:spacing w:before="0" w:after="240"/>
    </w:pPr>
    <w:rPr>
      <w:rFonts w:ascii="Arial" w:eastAsia="Times New Roman" w:hAnsi="Arial" w:cs="Arial"/>
      <w:color w:val="auto"/>
      <w:kern w:val="0"/>
      <w:lang w:val="en-GB"/>
    </w:rPr>
  </w:style>
  <w:style w:type="paragraph" w:customStyle="1" w:styleId="3GPPHeader">
    <w:name w:val="3GPP_Header"/>
    <w:basedOn w:val="Normal"/>
    <w:qFormat/>
    <w:rsid w:val="00F359C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qFormat/>
    <w:rsid w:val="00F359C7"/>
    <w:rPr>
      <w:rFonts w:ascii="Arial" w:eastAsia="MS Mincho"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42621">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747700653">
      <w:bodyDiv w:val="1"/>
      <w:marLeft w:val="0"/>
      <w:marRight w:val="0"/>
      <w:marTop w:val="0"/>
      <w:marBottom w:val="0"/>
      <w:divBdr>
        <w:top w:val="none" w:sz="0" w:space="0" w:color="auto"/>
        <w:left w:val="none" w:sz="0" w:space="0" w:color="auto"/>
        <w:bottom w:val="none" w:sz="0" w:space="0" w:color="auto"/>
        <w:right w:val="none" w:sz="0" w:space="0" w:color="auto"/>
      </w:divBdr>
    </w:div>
    <w:div w:id="846560486">
      <w:bodyDiv w:val="1"/>
      <w:marLeft w:val="0"/>
      <w:marRight w:val="0"/>
      <w:marTop w:val="0"/>
      <w:marBottom w:val="0"/>
      <w:divBdr>
        <w:top w:val="none" w:sz="0" w:space="0" w:color="auto"/>
        <w:left w:val="none" w:sz="0" w:space="0" w:color="auto"/>
        <w:bottom w:val="none" w:sz="0" w:space="0" w:color="auto"/>
        <w:right w:val="none" w:sz="0" w:space="0" w:color="auto"/>
      </w:divBdr>
    </w:div>
    <w:div w:id="1049721441">
      <w:bodyDiv w:val="1"/>
      <w:marLeft w:val="0"/>
      <w:marRight w:val="0"/>
      <w:marTop w:val="0"/>
      <w:marBottom w:val="0"/>
      <w:divBdr>
        <w:top w:val="none" w:sz="0" w:space="0" w:color="auto"/>
        <w:left w:val="none" w:sz="0" w:space="0" w:color="auto"/>
        <w:bottom w:val="none" w:sz="0" w:space="0" w:color="auto"/>
        <w:right w:val="none" w:sz="0" w:space="0" w:color="auto"/>
      </w:divBdr>
    </w:div>
    <w:div w:id="1109621369">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201703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996B9-4FF7-4FA5-9F51-2F1CC9C5AD0B}">
  <ds:schemaRefs>
    <ds:schemaRef ds:uri="http://purl.org/dc/dcmitype/"/>
    <ds:schemaRef ds:uri="http://schemas.microsoft.com/sharepoint/v4"/>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23a22248-acb0-4303-bd1b-c36b2527d0a2"/>
    <ds:schemaRef ds:uri="e32f50e1-6846-4d7d-ad60-ccd6877e6c5e"/>
    <ds:schemaRef ds:uri="http://schemas.microsoft.com/office/2006/documentManagement/types"/>
    <ds:schemaRef ds:uri="5a888943-97ca-4c93-b605-714bb5e9e285"/>
    <ds:schemaRef ds:uri="http://www.w3.org/XML/1998/namespace"/>
    <ds:schemaRef ds:uri="http://purl.org/dc/terms/"/>
  </ds:schemaRefs>
</ds:datastoreItem>
</file>

<file path=customXml/itemProps2.xml><?xml version="1.0" encoding="utf-8"?>
<ds:datastoreItem xmlns:ds="http://schemas.openxmlformats.org/officeDocument/2006/customXml" ds:itemID="{7996A91D-D307-4D6A-B152-234157FC0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4.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1639</TotalTime>
  <Pages>5</Pages>
  <Words>1757</Words>
  <Characters>10016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315</cp:revision>
  <dcterms:created xsi:type="dcterms:W3CDTF">2023-04-05T07:36:00Z</dcterms:created>
  <dcterms:modified xsi:type="dcterms:W3CDTF">2025-02-06T22:05:00Z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2024-05-10T20:51:23Z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4d747d78-c741-469f-8d7a-18655f0f1a9c</vt:lpwstr>
  </property>
  <property fmtid="{D5CDD505-2E9C-101B-9397-08002B2CF9AE}" pid="10" name="MSIP_Label_bcf26ed8-713a-4e6c-8a04-66607341a11c_ContentBits">
    <vt:lpwstr>0</vt:lpwstr>
  </property>
</Properties>
</file>